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679"/>
        <w:tblW w:w="0" w:type="auto"/>
        <w:tblLayout w:type="fixed"/>
        <w:tblLook w:val="0000" w:firstRow="0" w:lastRow="0" w:firstColumn="0" w:lastColumn="0" w:noHBand="0" w:noVBand="0"/>
      </w:tblPr>
      <w:tblGrid>
        <w:gridCol w:w="5778"/>
        <w:gridCol w:w="2943"/>
      </w:tblGrid>
      <w:tr w:rsidR="001E1133" w:rsidTr="000D35D8">
        <w:tc>
          <w:tcPr>
            <w:tcW w:w="5778" w:type="dxa"/>
          </w:tcPr>
          <w:p w:rsidR="001E1133" w:rsidRPr="005F2CBC" w:rsidRDefault="001E1133" w:rsidP="000D35D8">
            <w:pPr>
              <w:widowControl w:val="0"/>
              <w:tabs>
                <w:tab w:val="left" w:pos="204"/>
              </w:tabs>
              <w:spacing w:line="360" w:lineRule="auto"/>
              <w:jc w:val="both"/>
              <w:rPr>
                <w:b/>
              </w:rPr>
            </w:pPr>
            <w:bookmarkStart w:id="0" w:name="_GoBack"/>
            <w:bookmarkEnd w:id="0"/>
            <w:r w:rsidRPr="005F2CBC">
              <w:rPr>
                <w:b/>
              </w:rPr>
              <w:t>Ministerie van Buitenlandse Zaken</w:t>
            </w:r>
          </w:p>
          <w:p w:rsidR="001E1133" w:rsidRPr="005F2CBC" w:rsidRDefault="001E1133" w:rsidP="000D35D8">
            <w:pPr>
              <w:widowControl w:val="0"/>
              <w:tabs>
                <w:tab w:val="left" w:pos="204"/>
              </w:tabs>
              <w:spacing w:line="360" w:lineRule="auto"/>
              <w:jc w:val="both"/>
              <w:rPr>
                <w:b/>
              </w:rPr>
            </w:pPr>
            <w:r w:rsidRPr="005F2CBC">
              <w:rPr>
                <w:b/>
              </w:rPr>
              <w:t>Directie Juridische Zaken</w:t>
            </w:r>
          </w:p>
          <w:p w:rsidR="001E1133" w:rsidRPr="005F2CBC" w:rsidRDefault="001E1133" w:rsidP="000D35D8">
            <w:pPr>
              <w:widowControl w:val="0"/>
              <w:tabs>
                <w:tab w:val="left" w:pos="204"/>
              </w:tabs>
              <w:spacing w:line="360" w:lineRule="auto"/>
              <w:jc w:val="both"/>
              <w:rPr>
                <w:b/>
              </w:rPr>
            </w:pPr>
            <w:r w:rsidRPr="005F2CBC">
              <w:rPr>
                <w:b/>
              </w:rPr>
              <w:t>Afdeling Europees Recht</w:t>
            </w:r>
          </w:p>
          <w:p w:rsidR="001E1133" w:rsidRPr="005F2CBC" w:rsidRDefault="001E1133" w:rsidP="000D35D8">
            <w:pPr>
              <w:widowControl w:val="0"/>
              <w:tabs>
                <w:tab w:val="left" w:pos="204"/>
              </w:tabs>
              <w:spacing w:line="360" w:lineRule="auto"/>
              <w:jc w:val="both"/>
              <w:rPr>
                <w:b/>
              </w:rPr>
            </w:pPr>
            <w:r w:rsidRPr="005F2CBC">
              <w:rPr>
                <w:b/>
              </w:rPr>
              <w:t>Postbus 20061</w:t>
            </w:r>
          </w:p>
          <w:p w:rsidR="001E1133" w:rsidRPr="005F2CBC" w:rsidRDefault="001E1133" w:rsidP="000D35D8">
            <w:pPr>
              <w:widowControl w:val="0"/>
              <w:tabs>
                <w:tab w:val="left" w:pos="204"/>
              </w:tabs>
              <w:spacing w:line="360" w:lineRule="auto"/>
              <w:jc w:val="both"/>
              <w:rPr>
                <w:b/>
              </w:rPr>
            </w:pPr>
            <w:r w:rsidRPr="005F2CBC">
              <w:rPr>
                <w:b/>
              </w:rPr>
              <w:t>2500 EB Den Haag</w:t>
            </w:r>
          </w:p>
          <w:p w:rsidR="001E1133" w:rsidRDefault="001E1133" w:rsidP="000D35D8">
            <w:pPr>
              <w:autoSpaceDE w:val="0"/>
              <w:spacing w:line="360" w:lineRule="auto"/>
              <w:jc w:val="both"/>
              <w:rPr>
                <w:b/>
                <w:bCs/>
              </w:rPr>
            </w:pPr>
            <w:r w:rsidRPr="005F2CBC">
              <w:rPr>
                <w:b/>
              </w:rPr>
              <w:t>Nederland</w:t>
            </w:r>
            <w:r>
              <w:rPr>
                <w:b/>
                <w:bCs/>
              </w:rPr>
              <w:t xml:space="preserve"> </w:t>
            </w:r>
          </w:p>
          <w:p w:rsidR="001E1133" w:rsidRDefault="001E1133" w:rsidP="000D35D8">
            <w:pPr>
              <w:autoSpaceDE w:val="0"/>
              <w:spacing w:line="360" w:lineRule="auto"/>
              <w:jc w:val="both"/>
              <w:rPr>
                <w:b/>
                <w:bCs/>
              </w:rPr>
            </w:pPr>
          </w:p>
          <w:p w:rsidR="001E1133" w:rsidRDefault="001E1133" w:rsidP="000D35D8">
            <w:pPr>
              <w:autoSpaceDE w:val="0"/>
              <w:spacing w:line="360" w:lineRule="auto"/>
              <w:jc w:val="both"/>
              <w:rPr>
                <w:b/>
                <w:bCs/>
              </w:rPr>
            </w:pPr>
            <w:r>
              <w:rPr>
                <w:b/>
                <w:bCs/>
              </w:rPr>
              <w:t>Kenmerk: MINBUZA-jaartal.XXX</w:t>
            </w:r>
          </w:p>
          <w:p w:rsidR="001E1133" w:rsidRDefault="001E1133" w:rsidP="000D35D8">
            <w:pPr>
              <w:widowControl w:val="0"/>
              <w:tabs>
                <w:tab w:val="left" w:pos="204"/>
              </w:tabs>
              <w:spacing w:line="360" w:lineRule="auto"/>
              <w:jc w:val="both"/>
            </w:pPr>
          </w:p>
        </w:tc>
        <w:tc>
          <w:tcPr>
            <w:tcW w:w="2943" w:type="dxa"/>
          </w:tcPr>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p>
          <w:p w:rsidR="001E1133" w:rsidRDefault="001E1133" w:rsidP="000D35D8">
            <w:pPr>
              <w:widowControl w:val="0"/>
              <w:tabs>
                <w:tab w:val="left" w:pos="204"/>
              </w:tabs>
              <w:snapToGrid w:val="0"/>
              <w:spacing w:line="360" w:lineRule="auto"/>
              <w:jc w:val="both"/>
              <w:rPr>
                <w:b/>
              </w:rPr>
            </w:pPr>
            <w:r>
              <w:rPr>
                <w:b/>
              </w:rPr>
              <w:t>Aan:</w:t>
            </w:r>
          </w:p>
          <w:p w:rsidR="001E1133" w:rsidRPr="005F2CBC" w:rsidRDefault="001E1133" w:rsidP="000D35D8">
            <w:pPr>
              <w:widowControl w:val="0"/>
              <w:spacing w:line="360" w:lineRule="auto"/>
              <w:jc w:val="both"/>
              <w:rPr>
                <w:b/>
              </w:rPr>
            </w:pPr>
            <w:r w:rsidRPr="005F2CBC">
              <w:rPr>
                <w:b/>
              </w:rPr>
              <w:t>het Hof van Justitie van de</w:t>
            </w:r>
            <w:r>
              <w:rPr>
                <w:b/>
              </w:rPr>
              <w:t xml:space="preserve"> </w:t>
            </w:r>
            <w:r w:rsidRPr="005F2CBC">
              <w:rPr>
                <w:b/>
              </w:rPr>
              <w:t>Europese Unie</w:t>
            </w:r>
          </w:p>
          <w:p w:rsidR="001E1133" w:rsidRPr="005F2CBC" w:rsidRDefault="001E1133" w:rsidP="000D35D8">
            <w:pPr>
              <w:widowControl w:val="0"/>
              <w:spacing w:line="360" w:lineRule="auto"/>
              <w:jc w:val="both"/>
              <w:rPr>
                <w:b/>
              </w:rPr>
            </w:pPr>
            <w:r w:rsidRPr="005F2CBC">
              <w:rPr>
                <w:b/>
              </w:rPr>
              <w:t>te Luxemburg</w:t>
            </w:r>
          </w:p>
          <w:p w:rsidR="001E1133" w:rsidRDefault="001E1133" w:rsidP="000D35D8">
            <w:pPr>
              <w:widowControl w:val="0"/>
              <w:tabs>
                <w:tab w:val="left" w:pos="204"/>
              </w:tabs>
              <w:spacing w:line="360" w:lineRule="auto"/>
              <w:jc w:val="both"/>
              <w:rPr>
                <w:b/>
              </w:rPr>
            </w:pPr>
          </w:p>
        </w:tc>
      </w:tr>
    </w:tbl>
    <w:p w:rsidR="00FE4ACA" w:rsidRDefault="00FE4ACA" w:rsidP="00B849A7">
      <w:pPr>
        <w:pStyle w:val="Heading1"/>
        <w:tabs>
          <w:tab w:val="clear" w:pos="0"/>
        </w:tabs>
        <w:jc w:val="center"/>
        <w:rPr>
          <w:szCs w:val="24"/>
          <w:lang w:val="nl-NL"/>
        </w:rPr>
      </w:pPr>
    </w:p>
    <w:p w:rsidR="001E1133" w:rsidRDefault="001E1133" w:rsidP="00B849A7">
      <w:pPr>
        <w:pStyle w:val="Heading1"/>
        <w:tabs>
          <w:tab w:val="clear" w:pos="0"/>
        </w:tabs>
        <w:jc w:val="center"/>
        <w:rPr>
          <w:szCs w:val="24"/>
          <w:lang w:val="nl-NL"/>
        </w:rPr>
      </w:pPr>
    </w:p>
    <w:p w:rsidR="00FE4ACA" w:rsidRDefault="00D10DDD" w:rsidP="00B849A7">
      <w:pPr>
        <w:pStyle w:val="Heading1"/>
        <w:tabs>
          <w:tab w:val="clear" w:pos="0"/>
        </w:tabs>
        <w:jc w:val="center"/>
        <w:rPr>
          <w:szCs w:val="24"/>
          <w:lang w:val="nl-NL"/>
        </w:rPr>
      </w:pPr>
      <w:r>
        <w:rPr>
          <w:szCs w:val="24"/>
          <w:lang w:val="nl-NL"/>
        </w:rPr>
        <w:t>[REPLIEK/DUPLIEK]</w:t>
      </w:r>
    </w:p>
    <w:p w:rsidR="00D10DDD" w:rsidRDefault="00D10DDD" w:rsidP="00D10DDD">
      <w:pPr>
        <w:rPr>
          <w:i/>
        </w:rPr>
      </w:pPr>
    </w:p>
    <w:p w:rsidR="00D10DDD" w:rsidRPr="00D10DDD" w:rsidRDefault="00D10DDD" w:rsidP="00D10DDD">
      <w:pPr>
        <w:rPr>
          <w:i/>
          <w:sz w:val="24"/>
          <w:szCs w:val="24"/>
        </w:rPr>
      </w:pPr>
      <w:r w:rsidRPr="00D10DDD">
        <w:rPr>
          <w:i/>
          <w:sz w:val="24"/>
          <w:szCs w:val="24"/>
          <w:u w:val="single"/>
        </w:rPr>
        <w:t>Achtergrond</w:t>
      </w:r>
      <w:r w:rsidR="004E09BF">
        <w:rPr>
          <w:i/>
          <w:sz w:val="24"/>
          <w:szCs w:val="24"/>
        </w:rPr>
        <w:t>: dupliek is voor procedures waarin we verwerende partij zijn</w:t>
      </w:r>
      <w:r w:rsidRPr="00D10DDD">
        <w:rPr>
          <w:i/>
          <w:sz w:val="24"/>
          <w:szCs w:val="24"/>
        </w:rPr>
        <w:t xml:space="preserve"> en repliek voor procedures</w:t>
      </w:r>
      <w:r w:rsidR="004E09BF">
        <w:rPr>
          <w:i/>
          <w:sz w:val="24"/>
          <w:szCs w:val="24"/>
        </w:rPr>
        <w:t xml:space="preserve"> waarin we verzoekende partij zijn</w:t>
      </w:r>
      <w:r w:rsidRPr="00D10DDD">
        <w:rPr>
          <w:i/>
          <w:sz w:val="24"/>
          <w:szCs w:val="24"/>
        </w:rPr>
        <w:t>.</w:t>
      </w:r>
      <w:r w:rsidR="00BB64FA">
        <w:rPr>
          <w:i/>
          <w:sz w:val="24"/>
          <w:szCs w:val="24"/>
        </w:rPr>
        <w:t xml:space="preserve"> In dit sjabloon hebben we een dupliek als voorbeeld genomen</w:t>
      </w:r>
    </w:p>
    <w:p w:rsidR="00D10DDD" w:rsidRPr="00D10DDD" w:rsidRDefault="00D10DDD" w:rsidP="00D10DDD">
      <w:pPr>
        <w:rPr>
          <w:i/>
          <w:u w:val="single"/>
        </w:rPr>
      </w:pPr>
    </w:p>
    <w:p w:rsidR="00FE4ACA" w:rsidRDefault="00FE4ACA" w:rsidP="00B849A7">
      <w:pPr>
        <w:spacing w:line="360" w:lineRule="auto"/>
        <w:jc w:val="center"/>
        <w:rPr>
          <w:sz w:val="24"/>
          <w:szCs w:val="24"/>
        </w:rPr>
      </w:pPr>
      <w:r>
        <w:rPr>
          <w:sz w:val="24"/>
          <w:szCs w:val="24"/>
        </w:rPr>
        <w:t xml:space="preserve">ingediend door </w:t>
      </w:r>
    </w:p>
    <w:p w:rsidR="00FE4ACA" w:rsidRDefault="00FE4ACA" w:rsidP="00B849A7">
      <w:pPr>
        <w:spacing w:line="360" w:lineRule="auto"/>
        <w:jc w:val="center"/>
        <w:rPr>
          <w:sz w:val="24"/>
          <w:szCs w:val="24"/>
        </w:rPr>
      </w:pPr>
    </w:p>
    <w:p w:rsidR="00FE4ACA" w:rsidRDefault="00FE4ACA" w:rsidP="00B849A7">
      <w:pPr>
        <w:pStyle w:val="Heading5"/>
        <w:tabs>
          <w:tab w:val="clear" w:pos="0"/>
        </w:tabs>
        <w:ind w:left="0" w:firstLine="0"/>
        <w:rPr>
          <w:szCs w:val="24"/>
        </w:rPr>
      </w:pPr>
      <w:r>
        <w:rPr>
          <w:szCs w:val="24"/>
        </w:rPr>
        <w:t>het Koninkrijk der Nederlanden</w:t>
      </w:r>
    </w:p>
    <w:p w:rsidR="00FE4ACA" w:rsidRDefault="00FE4ACA" w:rsidP="00B849A7">
      <w:pPr>
        <w:spacing w:line="360" w:lineRule="auto"/>
        <w:jc w:val="both"/>
        <w:rPr>
          <w:sz w:val="24"/>
          <w:szCs w:val="24"/>
        </w:rPr>
      </w:pPr>
    </w:p>
    <w:p w:rsidR="00FE4ACA" w:rsidRDefault="00FE4ACA" w:rsidP="00B849A7">
      <w:pPr>
        <w:spacing w:line="360" w:lineRule="auto"/>
        <w:jc w:val="both"/>
        <w:rPr>
          <w:sz w:val="24"/>
          <w:szCs w:val="24"/>
        </w:rPr>
      </w:pPr>
      <w:r>
        <w:rPr>
          <w:sz w:val="24"/>
          <w:szCs w:val="24"/>
        </w:rPr>
        <w:t xml:space="preserve">vertegenwoordigd door </w:t>
      </w:r>
      <w:r w:rsidR="00C62068">
        <w:rPr>
          <w:sz w:val="24"/>
          <w:szCs w:val="24"/>
        </w:rPr>
        <w:t>Mielle Bulterman</w:t>
      </w:r>
      <w:r>
        <w:rPr>
          <w:sz w:val="24"/>
          <w:szCs w:val="24"/>
        </w:rPr>
        <w:t xml:space="preserve"> en </w:t>
      </w:r>
      <w:r w:rsidR="00DF62E6" w:rsidRPr="00754216">
        <w:rPr>
          <w:b/>
          <w:sz w:val="24"/>
          <w:szCs w:val="24"/>
        </w:rPr>
        <w:t>[</w:t>
      </w:r>
      <w:r w:rsidR="00754216" w:rsidRPr="00754216">
        <w:rPr>
          <w:b/>
          <w:sz w:val="24"/>
          <w:szCs w:val="24"/>
        </w:rPr>
        <w:t>n</w:t>
      </w:r>
      <w:r w:rsidR="00DF62E6" w:rsidRPr="00754216">
        <w:rPr>
          <w:b/>
          <w:sz w:val="24"/>
          <w:szCs w:val="24"/>
        </w:rPr>
        <w:t>aam medewerker]</w:t>
      </w:r>
      <w:r>
        <w:rPr>
          <w:sz w:val="24"/>
          <w:szCs w:val="24"/>
        </w:rPr>
        <w:t xml:space="preserve">, hoofd respectievelijk medewerker van de Afdeling Europees recht van het Ministerie van Buitenlandse Zaken te </w:t>
      </w:r>
      <w:r w:rsidR="00754216">
        <w:rPr>
          <w:sz w:val="24"/>
          <w:szCs w:val="24"/>
        </w:rPr>
        <w:t>Den Haag</w:t>
      </w:r>
      <w:r>
        <w:rPr>
          <w:sz w:val="24"/>
          <w:szCs w:val="24"/>
        </w:rPr>
        <w:t xml:space="preserve">, </w:t>
      </w:r>
    </w:p>
    <w:p w:rsidR="00FE4ACA" w:rsidRDefault="00FE4ACA" w:rsidP="00B849A7">
      <w:pPr>
        <w:spacing w:line="360" w:lineRule="auto"/>
        <w:jc w:val="both"/>
        <w:rPr>
          <w:sz w:val="24"/>
          <w:szCs w:val="24"/>
        </w:rPr>
      </w:pPr>
    </w:p>
    <w:p w:rsidR="00FE4ACA" w:rsidRDefault="00FE4ACA" w:rsidP="00B849A7">
      <w:pPr>
        <w:spacing w:line="360" w:lineRule="auto"/>
        <w:jc w:val="center"/>
        <w:rPr>
          <w:b/>
          <w:sz w:val="24"/>
          <w:szCs w:val="24"/>
        </w:rPr>
      </w:pPr>
      <w:r>
        <w:rPr>
          <w:b/>
          <w:sz w:val="24"/>
          <w:szCs w:val="24"/>
        </w:rPr>
        <w:t xml:space="preserve">in zaak </w:t>
      </w:r>
      <w:r w:rsidR="00DF62E6">
        <w:rPr>
          <w:b/>
          <w:sz w:val="24"/>
          <w:szCs w:val="24"/>
        </w:rPr>
        <w:t>[</w:t>
      </w:r>
      <w:r w:rsidR="00754216">
        <w:rPr>
          <w:b/>
          <w:sz w:val="24"/>
          <w:szCs w:val="24"/>
        </w:rPr>
        <w:t>z</w:t>
      </w:r>
      <w:r w:rsidR="00DF62E6">
        <w:rPr>
          <w:b/>
          <w:sz w:val="24"/>
          <w:szCs w:val="24"/>
        </w:rPr>
        <w:t>aaknummer]</w:t>
      </w:r>
    </w:p>
    <w:p w:rsidR="00FE4ACA" w:rsidRDefault="00FE4ACA" w:rsidP="00B849A7">
      <w:pPr>
        <w:spacing w:line="360" w:lineRule="auto"/>
        <w:jc w:val="center"/>
        <w:rPr>
          <w:b/>
          <w:sz w:val="24"/>
          <w:szCs w:val="24"/>
        </w:rPr>
      </w:pPr>
    </w:p>
    <w:p w:rsidR="00FE4ACA" w:rsidRDefault="00FE4ACA" w:rsidP="00B849A7">
      <w:pPr>
        <w:pStyle w:val="Heading2"/>
        <w:jc w:val="center"/>
        <w:rPr>
          <w:b/>
          <w:i w:val="0"/>
          <w:sz w:val="24"/>
          <w:szCs w:val="24"/>
        </w:rPr>
      </w:pPr>
      <w:r>
        <w:rPr>
          <w:b/>
          <w:i w:val="0"/>
          <w:sz w:val="24"/>
          <w:szCs w:val="24"/>
        </w:rPr>
        <w:lastRenderedPageBreak/>
        <w:t xml:space="preserve">DE EUROPESE </w:t>
      </w:r>
      <w:smartTag w:uri="urn:schemas-microsoft-com:office:smarttags" w:element="PersonName">
        <w:r>
          <w:rPr>
            <w:b/>
            <w:i w:val="0"/>
            <w:sz w:val="24"/>
            <w:szCs w:val="24"/>
          </w:rPr>
          <w:t>COM</w:t>
        </w:r>
      </w:smartTag>
      <w:r>
        <w:rPr>
          <w:b/>
          <w:i w:val="0"/>
          <w:sz w:val="24"/>
          <w:szCs w:val="24"/>
        </w:rPr>
        <w:t>MISSIE</w:t>
      </w:r>
    </w:p>
    <w:p w:rsidR="00FE4ACA" w:rsidRDefault="00FE4ACA" w:rsidP="00B849A7">
      <w:pPr>
        <w:spacing w:line="360" w:lineRule="auto"/>
        <w:jc w:val="center"/>
        <w:rPr>
          <w:i/>
          <w:sz w:val="24"/>
          <w:szCs w:val="24"/>
        </w:rPr>
      </w:pPr>
    </w:p>
    <w:p w:rsidR="00FE4ACA" w:rsidRDefault="00FE4ACA" w:rsidP="00B849A7">
      <w:pPr>
        <w:spacing w:line="360" w:lineRule="auto"/>
        <w:jc w:val="center"/>
        <w:rPr>
          <w:i/>
          <w:sz w:val="24"/>
          <w:szCs w:val="24"/>
        </w:rPr>
      </w:pPr>
      <w:r>
        <w:rPr>
          <w:i/>
          <w:sz w:val="24"/>
          <w:szCs w:val="24"/>
        </w:rPr>
        <w:t>tegen</w:t>
      </w:r>
    </w:p>
    <w:p w:rsidR="00FE4ACA" w:rsidRDefault="00FE4ACA" w:rsidP="00B849A7">
      <w:pPr>
        <w:spacing w:line="360" w:lineRule="auto"/>
        <w:jc w:val="center"/>
        <w:rPr>
          <w:b/>
          <w:sz w:val="24"/>
          <w:szCs w:val="24"/>
        </w:rPr>
      </w:pPr>
    </w:p>
    <w:p w:rsidR="00754216" w:rsidRDefault="00FE4ACA" w:rsidP="00754216">
      <w:pPr>
        <w:spacing w:line="360" w:lineRule="auto"/>
        <w:jc w:val="center"/>
        <w:rPr>
          <w:b/>
          <w:sz w:val="24"/>
          <w:szCs w:val="24"/>
        </w:rPr>
      </w:pPr>
      <w:r>
        <w:rPr>
          <w:b/>
          <w:sz w:val="24"/>
          <w:szCs w:val="24"/>
        </w:rPr>
        <w:t>HET KONINKRIJK DER NEDERLANDEN</w:t>
      </w:r>
    </w:p>
    <w:p w:rsidR="00754216" w:rsidRDefault="00754216" w:rsidP="00754216">
      <w:pPr>
        <w:spacing w:line="360" w:lineRule="auto"/>
        <w:jc w:val="center"/>
        <w:rPr>
          <w:b/>
          <w:sz w:val="24"/>
          <w:szCs w:val="24"/>
        </w:rPr>
      </w:pPr>
    </w:p>
    <w:p w:rsidR="00FE4ACA" w:rsidRDefault="00754216" w:rsidP="00754216">
      <w:pPr>
        <w:spacing w:line="360" w:lineRule="auto"/>
        <w:jc w:val="center"/>
        <w:rPr>
          <w:sz w:val="24"/>
          <w:szCs w:val="24"/>
        </w:rPr>
      </w:pPr>
      <w:r>
        <w:rPr>
          <w:sz w:val="24"/>
          <w:szCs w:val="24"/>
        </w:rPr>
        <w:t>b</w:t>
      </w:r>
      <w:r w:rsidR="00FE4ACA">
        <w:rPr>
          <w:sz w:val="24"/>
          <w:szCs w:val="24"/>
        </w:rPr>
        <w:t xml:space="preserve">etreffende het verzoek van de Commissie strekkende tot vaststelling dat </w:t>
      </w:r>
      <w:r w:rsidR="007A04E2" w:rsidRPr="00754216">
        <w:rPr>
          <w:b/>
          <w:sz w:val="24"/>
          <w:szCs w:val="24"/>
        </w:rPr>
        <w:t>[</w:t>
      </w:r>
      <w:r w:rsidRPr="00754216">
        <w:rPr>
          <w:b/>
          <w:sz w:val="24"/>
          <w:szCs w:val="24"/>
        </w:rPr>
        <w:t xml:space="preserve">opnemen welke EU-regeling/bepaling geschonden zou zijn. Zie </w:t>
      </w:r>
      <w:r w:rsidR="004E09BF">
        <w:rPr>
          <w:b/>
          <w:sz w:val="24"/>
          <w:szCs w:val="24"/>
        </w:rPr>
        <w:t xml:space="preserve">bijvoorbeeld </w:t>
      </w:r>
      <w:r w:rsidRPr="00754216">
        <w:rPr>
          <w:b/>
          <w:sz w:val="24"/>
          <w:szCs w:val="24"/>
        </w:rPr>
        <w:t>verzoekschrift van de Commissie]</w:t>
      </w:r>
      <w:r>
        <w:rPr>
          <w:sz w:val="24"/>
          <w:szCs w:val="24"/>
        </w:rPr>
        <w:t>.</w:t>
      </w:r>
    </w:p>
    <w:p w:rsidR="00FE4ACA" w:rsidRDefault="00FE4ACA" w:rsidP="00B849A7">
      <w:pPr>
        <w:pStyle w:val="Heading4"/>
        <w:tabs>
          <w:tab w:val="left" w:pos="567"/>
          <w:tab w:val="left" w:pos="1134"/>
        </w:tabs>
        <w:spacing w:before="0" w:after="0" w:line="360" w:lineRule="auto"/>
        <w:jc w:val="both"/>
        <w:rPr>
          <w:sz w:val="24"/>
          <w:szCs w:val="24"/>
        </w:rPr>
      </w:pPr>
    </w:p>
    <w:p w:rsidR="00D10DDD" w:rsidRDefault="00D10DDD" w:rsidP="00D10DDD">
      <w:pPr>
        <w:pStyle w:val="Heading4"/>
        <w:numPr>
          <w:ilvl w:val="3"/>
          <w:numId w:val="6"/>
        </w:numPr>
        <w:tabs>
          <w:tab w:val="left" w:pos="567"/>
        </w:tabs>
        <w:spacing w:before="0" w:after="0" w:line="360" w:lineRule="auto"/>
        <w:jc w:val="both"/>
        <w:rPr>
          <w:sz w:val="24"/>
          <w:szCs w:val="24"/>
        </w:rPr>
      </w:pPr>
      <w:r>
        <w:rPr>
          <w:sz w:val="24"/>
          <w:szCs w:val="24"/>
        </w:rPr>
        <w:t>I.</w:t>
      </w:r>
      <w:r>
        <w:rPr>
          <w:sz w:val="24"/>
          <w:szCs w:val="24"/>
        </w:rPr>
        <w:tab/>
        <w:t>INLEIDING</w:t>
      </w:r>
    </w:p>
    <w:p w:rsidR="00D10DDD" w:rsidRDefault="00D10DDD" w:rsidP="00D10DDD">
      <w:pPr>
        <w:spacing w:line="360" w:lineRule="auto"/>
        <w:jc w:val="both"/>
        <w:rPr>
          <w:sz w:val="24"/>
          <w:szCs w:val="24"/>
        </w:rPr>
      </w:pPr>
    </w:p>
    <w:p w:rsidR="00D10DDD" w:rsidRDefault="00D10DDD" w:rsidP="00D10DDD">
      <w:pPr>
        <w:numPr>
          <w:ilvl w:val="0"/>
          <w:numId w:val="7"/>
        </w:numPr>
        <w:tabs>
          <w:tab w:val="clear" w:pos="720"/>
          <w:tab w:val="num" w:pos="567"/>
        </w:tabs>
        <w:spacing w:line="360" w:lineRule="auto"/>
        <w:ind w:left="567" w:hanging="567"/>
        <w:jc w:val="both"/>
        <w:rPr>
          <w:sz w:val="24"/>
          <w:szCs w:val="24"/>
        </w:rPr>
      </w:pPr>
      <w:r>
        <w:rPr>
          <w:sz w:val="24"/>
          <w:szCs w:val="24"/>
        </w:rPr>
        <w:t xml:space="preserve">Bij memorie van repliek van </w:t>
      </w:r>
      <w:r w:rsidRPr="00D10DDD">
        <w:rPr>
          <w:b/>
          <w:sz w:val="24"/>
          <w:szCs w:val="24"/>
        </w:rPr>
        <w:t>[datum]</w:t>
      </w:r>
      <w:r>
        <w:rPr>
          <w:sz w:val="24"/>
          <w:szCs w:val="24"/>
        </w:rPr>
        <w:t xml:space="preserve"> heeft </w:t>
      </w:r>
      <w:r w:rsidRPr="00D10DDD">
        <w:rPr>
          <w:b/>
          <w:sz w:val="24"/>
          <w:szCs w:val="24"/>
        </w:rPr>
        <w:t>[de Commissie]</w:t>
      </w:r>
      <w:r>
        <w:rPr>
          <w:sz w:val="24"/>
          <w:szCs w:val="24"/>
        </w:rPr>
        <w:t xml:space="preserve"> gereageerd op hetgeen de Nederlandse regering heeft opgemerkt in haar verweerschrift.</w:t>
      </w:r>
    </w:p>
    <w:p w:rsidR="00D10DDD" w:rsidRDefault="00D10DDD" w:rsidP="00D10DDD">
      <w:pPr>
        <w:tabs>
          <w:tab w:val="num" w:pos="567"/>
        </w:tabs>
        <w:spacing w:line="360" w:lineRule="auto"/>
        <w:jc w:val="both"/>
        <w:rPr>
          <w:sz w:val="24"/>
          <w:szCs w:val="24"/>
        </w:rPr>
      </w:pPr>
    </w:p>
    <w:p w:rsidR="00D10DDD" w:rsidRDefault="00D10DDD" w:rsidP="00D10DDD">
      <w:pPr>
        <w:numPr>
          <w:ilvl w:val="0"/>
          <w:numId w:val="7"/>
        </w:numPr>
        <w:tabs>
          <w:tab w:val="clear" w:pos="720"/>
          <w:tab w:val="num" w:pos="567"/>
        </w:tabs>
        <w:spacing w:line="360" w:lineRule="auto"/>
        <w:ind w:left="567" w:hanging="567"/>
        <w:jc w:val="both"/>
        <w:rPr>
          <w:sz w:val="24"/>
          <w:szCs w:val="24"/>
        </w:rPr>
      </w:pPr>
      <w:r>
        <w:rPr>
          <w:sz w:val="24"/>
          <w:szCs w:val="24"/>
        </w:rPr>
        <w:t>Naar aanleiding van de repliek van de Commissie wenst de Nederlandse regering de volgende opmerkingen te maken. De Nederlandse regering zal zich daarbij beperken tot een reactie op de belangrijkste argumenten en stellingen van de Commissie.</w:t>
      </w:r>
    </w:p>
    <w:p w:rsidR="00D10DDD" w:rsidRDefault="00D10DDD" w:rsidP="00D10DDD">
      <w:pPr>
        <w:tabs>
          <w:tab w:val="num" w:pos="567"/>
        </w:tabs>
        <w:spacing w:line="360" w:lineRule="auto"/>
        <w:jc w:val="both"/>
        <w:rPr>
          <w:sz w:val="24"/>
          <w:szCs w:val="24"/>
        </w:rPr>
      </w:pPr>
    </w:p>
    <w:p w:rsidR="00D10DDD" w:rsidRDefault="00D10DDD" w:rsidP="00D10DDD">
      <w:pPr>
        <w:numPr>
          <w:ilvl w:val="0"/>
          <w:numId w:val="7"/>
        </w:numPr>
        <w:tabs>
          <w:tab w:val="clear" w:pos="720"/>
          <w:tab w:val="num" w:pos="567"/>
        </w:tabs>
        <w:spacing w:line="360" w:lineRule="auto"/>
        <w:ind w:left="567" w:hanging="567"/>
        <w:jc w:val="both"/>
        <w:rPr>
          <w:sz w:val="24"/>
          <w:szCs w:val="24"/>
        </w:rPr>
      </w:pPr>
      <w:r>
        <w:rPr>
          <w:sz w:val="24"/>
          <w:szCs w:val="24"/>
        </w:rPr>
        <w:t>Voor het overige handhaaft de Nederlandse regering het verweer zoals neergelegd in haar verweerschrift, ook daar waar in de onderhavige dupliek niet expliciet het standpunt van de Commissie wordt weersproken.</w:t>
      </w:r>
    </w:p>
    <w:p w:rsidR="00D10DDD" w:rsidRDefault="00D10DDD" w:rsidP="00D10DDD">
      <w:pPr>
        <w:pStyle w:val="ListParagraph"/>
        <w:spacing w:line="360" w:lineRule="auto"/>
        <w:rPr>
          <w:sz w:val="24"/>
          <w:szCs w:val="24"/>
        </w:rPr>
      </w:pPr>
    </w:p>
    <w:p w:rsidR="00D10DDD" w:rsidRDefault="00BB64FA" w:rsidP="00D10DDD">
      <w:pPr>
        <w:tabs>
          <w:tab w:val="left" w:pos="567"/>
        </w:tabs>
        <w:spacing w:line="360" w:lineRule="auto"/>
        <w:ind w:left="567" w:hanging="567"/>
        <w:jc w:val="both"/>
        <w:rPr>
          <w:b/>
          <w:sz w:val="24"/>
          <w:szCs w:val="24"/>
        </w:rPr>
      </w:pPr>
      <w:r>
        <w:rPr>
          <w:b/>
          <w:sz w:val="24"/>
          <w:szCs w:val="24"/>
        </w:rPr>
        <w:t>[</w:t>
      </w:r>
      <w:r w:rsidR="00D10DDD">
        <w:rPr>
          <w:b/>
          <w:sz w:val="24"/>
          <w:szCs w:val="24"/>
        </w:rPr>
        <w:t>II.</w:t>
      </w:r>
      <w:r w:rsidR="00D10DDD">
        <w:rPr>
          <w:b/>
          <w:sz w:val="24"/>
          <w:szCs w:val="24"/>
        </w:rPr>
        <w:tab/>
        <w:t>ONTVANKELIJKHEID VAN HET VERZOEKSCHRIFT</w:t>
      </w:r>
      <w:r w:rsidR="00D10DDD">
        <w:rPr>
          <w:b/>
          <w:sz w:val="24"/>
          <w:szCs w:val="24"/>
        </w:rPr>
        <w:tab/>
        <w:t xml:space="preserve"> </w:t>
      </w:r>
    </w:p>
    <w:p w:rsidR="00D10DDD" w:rsidRDefault="00D10DDD" w:rsidP="00D10DDD">
      <w:pPr>
        <w:spacing w:line="360" w:lineRule="auto"/>
        <w:jc w:val="both"/>
        <w:rPr>
          <w:sz w:val="24"/>
          <w:szCs w:val="24"/>
        </w:rPr>
      </w:pPr>
    </w:p>
    <w:p w:rsidR="00BB64FA" w:rsidRPr="00BB64FA" w:rsidRDefault="00BB64FA" w:rsidP="00D10DDD">
      <w:pPr>
        <w:spacing w:line="360" w:lineRule="auto"/>
        <w:jc w:val="both"/>
        <w:rPr>
          <w:i/>
          <w:sz w:val="24"/>
          <w:szCs w:val="24"/>
        </w:rPr>
      </w:pPr>
      <w:r w:rsidRPr="00BB64FA">
        <w:rPr>
          <w:i/>
          <w:sz w:val="24"/>
          <w:szCs w:val="24"/>
          <w:u w:val="single"/>
        </w:rPr>
        <w:t>Achtergrond:</w:t>
      </w:r>
      <w:r w:rsidRPr="00BB64FA">
        <w:rPr>
          <w:i/>
          <w:sz w:val="24"/>
          <w:szCs w:val="24"/>
        </w:rPr>
        <w:t xml:space="preserve"> Voor zover nodig en van toepassing</w:t>
      </w:r>
    </w:p>
    <w:p w:rsidR="00BB64FA" w:rsidRDefault="00BB64FA" w:rsidP="00D10DDD">
      <w:pPr>
        <w:tabs>
          <w:tab w:val="left" w:pos="567"/>
        </w:tabs>
        <w:spacing w:line="360" w:lineRule="auto"/>
        <w:jc w:val="both"/>
        <w:rPr>
          <w:sz w:val="24"/>
          <w:szCs w:val="24"/>
        </w:rPr>
      </w:pPr>
    </w:p>
    <w:p w:rsidR="00D10DDD" w:rsidRDefault="00D10DDD" w:rsidP="00D10DDD">
      <w:pPr>
        <w:tabs>
          <w:tab w:val="left" w:pos="567"/>
        </w:tabs>
        <w:spacing w:line="360" w:lineRule="auto"/>
        <w:jc w:val="both"/>
        <w:rPr>
          <w:i/>
          <w:sz w:val="24"/>
          <w:szCs w:val="24"/>
        </w:rPr>
      </w:pPr>
      <w:r>
        <w:rPr>
          <w:sz w:val="24"/>
          <w:szCs w:val="24"/>
        </w:rPr>
        <w:tab/>
      </w:r>
      <w:r>
        <w:rPr>
          <w:i/>
          <w:sz w:val="24"/>
          <w:szCs w:val="24"/>
        </w:rPr>
        <w:t>Standpunt van de Commissie</w:t>
      </w:r>
    </w:p>
    <w:p w:rsidR="00D10DDD" w:rsidRDefault="00D10DDD" w:rsidP="00D10DDD">
      <w:pPr>
        <w:pStyle w:val="ListParagraph"/>
        <w:spacing w:line="360" w:lineRule="auto"/>
        <w:rPr>
          <w:sz w:val="24"/>
          <w:szCs w:val="24"/>
        </w:rPr>
      </w:pPr>
    </w:p>
    <w:p w:rsidR="00D10DDD" w:rsidRDefault="00D10DDD" w:rsidP="00D10DDD">
      <w:pPr>
        <w:numPr>
          <w:ilvl w:val="0"/>
          <w:numId w:val="7"/>
        </w:numPr>
        <w:tabs>
          <w:tab w:val="clear" w:pos="720"/>
          <w:tab w:val="num" w:pos="567"/>
        </w:tabs>
        <w:spacing w:line="360" w:lineRule="auto"/>
        <w:ind w:left="567" w:hanging="567"/>
        <w:jc w:val="both"/>
        <w:rPr>
          <w:sz w:val="24"/>
          <w:szCs w:val="24"/>
        </w:rPr>
      </w:pPr>
      <w:r w:rsidRPr="00D10DDD">
        <w:rPr>
          <w:sz w:val="24"/>
          <w:szCs w:val="24"/>
        </w:rPr>
        <w:t xml:space="preserve">De Commissie stelt dat </w:t>
      </w:r>
      <w:r w:rsidRPr="00D10DDD">
        <w:rPr>
          <w:b/>
          <w:sz w:val="24"/>
          <w:szCs w:val="24"/>
        </w:rPr>
        <w:t>[</w:t>
      </w:r>
      <w:r w:rsidR="004E09BF">
        <w:rPr>
          <w:b/>
          <w:sz w:val="24"/>
          <w:szCs w:val="24"/>
        </w:rPr>
        <w:t xml:space="preserve">korte </w:t>
      </w:r>
      <w:r w:rsidRPr="00D10DDD">
        <w:rPr>
          <w:b/>
          <w:sz w:val="24"/>
          <w:szCs w:val="24"/>
        </w:rPr>
        <w:t>beschrijving van het standpunt van de Commissie]</w:t>
      </w:r>
      <w:r>
        <w:rPr>
          <w:sz w:val="24"/>
          <w:szCs w:val="24"/>
        </w:rPr>
        <w:t>.</w:t>
      </w:r>
    </w:p>
    <w:p w:rsidR="00D10DDD" w:rsidRDefault="00D10DDD" w:rsidP="00D10DDD">
      <w:pPr>
        <w:tabs>
          <w:tab w:val="left" w:pos="567"/>
        </w:tabs>
        <w:spacing w:line="360" w:lineRule="auto"/>
        <w:jc w:val="both"/>
        <w:rPr>
          <w:i/>
          <w:sz w:val="24"/>
          <w:szCs w:val="24"/>
        </w:rPr>
      </w:pPr>
    </w:p>
    <w:p w:rsidR="00D10DDD" w:rsidRPr="00D10DDD" w:rsidRDefault="00D10DDD" w:rsidP="00D10DDD">
      <w:pPr>
        <w:tabs>
          <w:tab w:val="left" w:pos="567"/>
        </w:tabs>
        <w:spacing w:line="360" w:lineRule="auto"/>
        <w:jc w:val="both"/>
        <w:rPr>
          <w:i/>
          <w:sz w:val="24"/>
          <w:szCs w:val="24"/>
        </w:rPr>
      </w:pPr>
      <w:r>
        <w:rPr>
          <w:i/>
          <w:sz w:val="24"/>
          <w:szCs w:val="24"/>
        </w:rPr>
        <w:tab/>
      </w:r>
      <w:r w:rsidRPr="00D10DDD">
        <w:rPr>
          <w:i/>
          <w:sz w:val="24"/>
          <w:szCs w:val="24"/>
        </w:rPr>
        <w:t>Standpunt van Nederland</w:t>
      </w:r>
      <w:r w:rsidRPr="00D10DDD">
        <w:rPr>
          <w:i/>
          <w:sz w:val="24"/>
          <w:szCs w:val="24"/>
        </w:rPr>
        <w:tab/>
      </w:r>
    </w:p>
    <w:p w:rsidR="00D10DDD" w:rsidRDefault="00D10DDD" w:rsidP="00D10DDD">
      <w:pPr>
        <w:spacing w:line="360" w:lineRule="auto"/>
        <w:ind w:left="567"/>
        <w:jc w:val="both"/>
        <w:rPr>
          <w:b/>
          <w:sz w:val="24"/>
          <w:szCs w:val="24"/>
        </w:rPr>
      </w:pPr>
    </w:p>
    <w:p w:rsidR="00D10DDD" w:rsidRPr="00D10DDD" w:rsidRDefault="00D10DDD" w:rsidP="00D10DDD">
      <w:pPr>
        <w:numPr>
          <w:ilvl w:val="0"/>
          <w:numId w:val="7"/>
        </w:numPr>
        <w:tabs>
          <w:tab w:val="clear" w:pos="720"/>
          <w:tab w:val="num" w:pos="567"/>
        </w:tabs>
        <w:spacing w:line="360" w:lineRule="auto"/>
        <w:ind w:left="567" w:hanging="567"/>
        <w:jc w:val="both"/>
        <w:rPr>
          <w:b/>
          <w:sz w:val="24"/>
          <w:szCs w:val="24"/>
        </w:rPr>
      </w:pPr>
      <w:r w:rsidRPr="00D10DDD">
        <w:rPr>
          <w:b/>
          <w:sz w:val="24"/>
          <w:szCs w:val="24"/>
        </w:rPr>
        <w:t>[reactie van Nederland]</w:t>
      </w:r>
    </w:p>
    <w:p w:rsidR="00D10DDD" w:rsidRDefault="00D10DDD" w:rsidP="00D10DDD">
      <w:pPr>
        <w:tabs>
          <w:tab w:val="left" w:pos="567"/>
        </w:tabs>
        <w:spacing w:line="360" w:lineRule="auto"/>
        <w:ind w:left="567"/>
        <w:jc w:val="both"/>
        <w:rPr>
          <w:sz w:val="24"/>
          <w:szCs w:val="24"/>
        </w:rPr>
      </w:pPr>
    </w:p>
    <w:p w:rsidR="00D10DDD" w:rsidRDefault="00D10DDD" w:rsidP="00D10DDD">
      <w:pPr>
        <w:pStyle w:val="BodyTextIndent31"/>
        <w:rPr>
          <w:szCs w:val="24"/>
        </w:rPr>
      </w:pPr>
      <w:r>
        <w:rPr>
          <w:szCs w:val="24"/>
        </w:rPr>
        <w:t>III.</w:t>
      </w:r>
      <w:r>
        <w:rPr>
          <w:szCs w:val="24"/>
        </w:rPr>
        <w:tab/>
        <w:t xml:space="preserve">ARGUMENTEN TEN GRONDE </w:t>
      </w:r>
    </w:p>
    <w:p w:rsidR="00D10DDD" w:rsidRDefault="00D10DDD" w:rsidP="00D10DDD">
      <w:pPr>
        <w:spacing w:line="360" w:lineRule="auto"/>
        <w:jc w:val="both"/>
        <w:rPr>
          <w:sz w:val="24"/>
          <w:szCs w:val="24"/>
        </w:rPr>
      </w:pPr>
    </w:p>
    <w:p w:rsidR="00D10DDD" w:rsidRDefault="00D10DDD" w:rsidP="00D10DDD">
      <w:pPr>
        <w:numPr>
          <w:ilvl w:val="0"/>
          <w:numId w:val="7"/>
        </w:numPr>
        <w:tabs>
          <w:tab w:val="clear" w:pos="720"/>
          <w:tab w:val="num" w:pos="567"/>
        </w:tabs>
        <w:spacing w:line="360" w:lineRule="auto"/>
        <w:ind w:left="567" w:hanging="567"/>
        <w:jc w:val="both"/>
        <w:rPr>
          <w:sz w:val="24"/>
          <w:szCs w:val="24"/>
        </w:rPr>
      </w:pPr>
      <w:r>
        <w:rPr>
          <w:sz w:val="24"/>
          <w:szCs w:val="24"/>
        </w:rPr>
        <w:t>De Nederlandse regering zal achtereenvolgens reageren op de verschillende door de Commissie ten gronde aangevoerde punten.</w:t>
      </w:r>
    </w:p>
    <w:p w:rsidR="00D10DDD" w:rsidRDefault="00D10DDD" w:rsidP="00D10DDD">
      <w:pPr>
        <w:tabs>
          <w:tab w:val="left" w:pos="567"/>
        </w:tabs>
        <w:spacing w:line="360" w:lineRule="auto"/>
        <w:ind w:left="567"/>
        <w:jc w:val="both"/>
        <w:rPr>
          <w:sz w:val="24"/>
          <w:szCs w:val="24"/>
        </w:rPr>
      </w:pPr>
    </w:p>
    <w:p w:rsidR="00D10DDD" w:rsidRDefault="00D10DDD" w:rsidP="00D10DDD">
      <w:pPr>
        <w:tabs>
          <w:tab w:val="left" w:pos="567"/>
        </w:tabs>
        <w:spacing w:line="360" w:lineRule="auto"/>
        <w:ind w:left="567"/>
        <w:jc w:val="both"/>
        <w:rPr>
          <w:i/>
          <w:sz w:val="24"/>
          <w:szCs w:val="24"/>
        </w:rPr>
      </w:pPr>
      <w:r>
        <w:rPr>
          <w:i/>
          <w:sz w:val="24"/>
          <w:szCs w:val="24"/>
        </w:rPr>
        <w:t xml:space="preserve">Standpunt van de Commissie  </w:t>
      </w:r>
    </w:p>
    <w:p w:rsidR="00D10DDD" w:rsidRDefault="00D10DDD" w:rsidP="00D10DDD">
      <w:pPr>
        <w:tabs>
          <w:tab w:val="left" w:pos="567"/>
        </w:tabs>
        <w:spacing w:line="360" w:lineRule="auto"/>
        <w:ind w:left="567"/>
        <w:jc w:val="both"/>
        <w:rPr>
          <w:sz w:val="24"/>
          <w:szCs w:val="24"/>
        </w:rPr>
      </w:pPr>
    </w:p>
    <w:p w:rsidR="00D10DDD" w:rsidRPr="00D10DDD" w:rsidRDefault="00D10DDD" w:rsidP="00D10DDD">
      <w:pPr>
        <w:numPr>
          <w:ilvl w:val="0"/>
          <w:numId w:val="7"/>
        </w:numPr>
        <w:tabs>
          <w:tab w:val="clear" w:pos="720"/>
          <w:tab w:val="num" w:pos="567"/>
        </w:tabs>
        <w:spacing w:line="360" w:lineRule="auto"/>
        <w:ind w:left="567" w:hanging="567"/>
        <w:jc w:val="both"/>
        <w:rPr>
          <w:sz w:val="24"/>
          <w:szCs w:val="24"/>
        </w:rPr>
      </w:pPr>
      <w:r w:rsidRPr="00D10DDD">
        <w:rPr>
          <w:sz w:val="24"/>
          <w:szCs w:val="24"/>
        </w:rPr>
        <w:t xml:space="preserve">De Commissie stelt dat </w:t>
      </w:r>
      <w:r w:rsidRPr="00D10DDD">
        <w:rPr>
          <w:b/>
          <w:sz w:val="24"/>
          <w:szCs w:val="24"/>
        </w:rPr>
        <w:t>[beschrijving van het standpunt van de Commissie]</w:t>
      </w:r>
    </w:p>
    <w:p w:rsidR="00D10DDD" w:rsidRDefault="00D10DDD" w:rsidP="00D10DDD">
      <w:pPr>
        <w:tabs>
          <w:tab w:val="left" w:pos="567"/>
        </w:tabs>
        <w:spacing w:line="360" w:lineRule="auto"/>
        <w:ind w:left="567"/>
        <w:jc w:val="both"/>
        <w:rPr>
          <w:i/>
          <w:sz w:val="24"/>
          <w:szCs w:val="24"/>
        </w:rPr>
      </w:pPr>
    </w:p>
    <w:p w:rsidR="00D10DDD" w:rsidRPr="00D10DDD" w:rsidRDefault="00D10DDD" w:rsidP="00D10DDD">
      <w:pPr>
        <w:tabs>
          <w:tab w:val="left" w:pos="567"/>
        </w:tabs>
        <w:spacing w:line="360" w:lineRule="auto"/>
        <w:jc w:val="both"/>
        <w:rPr>
          <w:i/>
          <w:sz w:val="24"/>
          <w:szCs w:val="24"/>
        </w:rPr>
      </w:pPr>
      <w:r>
        <w:rPr>
          <w:i/>
          <w:sz w:val="24"/>
          <w:szCs w:val="24"/>
        </w:rPr>
        <w:tab/>
      </w:r>
      <w:r w:rsidRPr="00D10DDD">
        <w:rPr>
          <w:i/>
          <w:sz w:val="24"/>
          <w:szCs w:val="24"/>
        </w:rPr>
        <w:t>Standpunt van Nederland</w:t>
      </w:r>
      <w:r w:rsidRPr="00D10DDD">
        <w:rPr>
          <w:i/>
          <w:sz w:val="24"/>
          <w:szCs w:val="24"/>
        </w:rPr>
        <w:tab/>
      </w:r>
    </w:p>
    <w:p w:rsidR="00D10DDD" w:rsidRDefault="00D10DDD" w:rsidP="00D10DDD">
      <w:pPr>
        <w:spacing w:line="360" w:lineRule="auto"/>
        <w:ind w:left="567"/>
        <w:jc w:val="both"/>
        <w:rPr>
          <w:b/>
          <w:sz w:val="24"/>
          <w:szCs w:val="24"/>
        </w:rPr>
      </w:pPr>
    </w:p>
    <w:p w:rsidR="00D10DDD" w:rsidRPr="00D10DDD" w:rsidRDefault="00D10DDD" w:rsidP="00D10DDD">
      <w:pPr>
        <w:numPr>
          <w:ilvl w:val="0"/>
          <w:numId w:val="7"/>
        </w:numPr>
        <w:tabs>
          <w:tab w:val="clear" w:pos="720"/>
          <w:tab w:val="num" w:pos="567"/>
        </w:tabs>
        <w:spacing w:line="360" w:lineRule="auto"/>
        <w:ind w:left="567" w:hanging="567"/>
        <w:jc w:val="both"/>
        <w:rPr>
          <w:b/>
          <w:sz w:val="24"/>
          <w:szCs w:val="24"/>
        </w:rPr>
      </w:pPr>
      <w:r w:rsidRPr="00D10DDD">
        <w:rPr>
          <w:b/>
          <w:sz w:val="24"/>
          <w:szCs w:val="24"/>
        </w:rPr>
        <w:t>[reactie van Nederland]</w:t>
      </w:r>
    </w:p>
    <w:p w:rsidR="00D10DDD" w:rsidRDefault="00D10DDD" w:rsidP="00D10DDD">
      <w:pPr>
        <w:tabs>
          <w:tab w:val="left" w:pos="567"/>
        </w:tabs>
        <w:spacing w:line="360" w:lineRule="auto"/>
        <w:ind w:left="567"/>
        <w:jc w:val="both"/>
        <w:rPr>
          <w:i/>
          <w:sz w:val="24"/>
          <w:szCs w:val="24"/>
        </w:rPr>
      </w:pPr>
    </w:p>
    <w:p w:rsidR="00D10DDD" w:rsidRDefault="00D10DDD" w:rsidP="00D10DDD">
      <w:pPr>
        <w:pStyle w:val="Header"/>
        <w:tabs>
          <w:tab w:val="left" w:pos="708"/>
        </w:tabs>
        <w:spacing w:line="360" w:lineRule="auto"/>
        <w:jc w:val="both"/>
        <w:rPr>
          <w:b/>
          <w:sz w:val="24"/>
          <w:szCs w:val="24"/>
        </w:rPr>
      </w:pPr>
      <w:r>
        <w:rPr>
          <w:b/>
          <w:sz w:val="24"/>
          <w:szCs w:val="24"/>
        </w:rPr>
        <w:t>CONCLUSIE</w:t>
      </w:r>
    </w:p>
    <w:p w:rsidR="00D10DDD" w:rsidRDefault="00D10DDD" w:rsidP="00D10DDD">
      <w:pPr>
        <w:pStyle w:val="Header"/>
        <w:tabs>
          <w:tab w:val="left" w:pos="708"/>
        </w:tabs>
        <w:spacing w:line="360" w:lineRule="auto"/>
        <w:jc w:val="both"/>
        <w:rPr>
          <w:sz w:val="24"/>
          <w:szCs w:val="24"/>
        </w:rPr>
      </w:pPr>
    </w:p>
    <w:p w:rsidR="00D10DDD" w:rsidRDefault="00D10DDD" w:rsidP="00D10DDD">
      <w:pPr>
        <w:pStyle w:val="Header"/>
        <w:numPr>
          <w:ilvl w:val="0"/>
          <w:numId w:val="7"/>
        </w:numPr>
        <w:tabs>
          <w:tab w:val="clear" w:pos="720"/>
          <w:tab w:val="num" w:pos="567"/>
        </w:tabs>
        <w:spacing w:line="360" w:lineRule="auto"/>
        <w:ind w:left="567" w:hanging="567"/>
        <w:jc w:val="both"/>
        <w:rPr>
          <w:sz w:val="24"/>
          <w:szCs w:val="24"/>
        </w:rPr>
      </w:pPr>
      <w:r>
        <w:rPr>
          <w:sz w:val="24"/>
          <w:szCs w:val="24"/>
        </w:rPr>
        <w:t>De Nederlandse regering handhaaft derhalve haar conclusies zoals verwoord in het verweerschrift.</w:t>
      </w:r>
    </w:p>
    <w:p w:rsidR="00FE4ACA" w:rsidRDefault="00FE4ACA" w:rsidP="00B849A7">
      <w:pPr>
        <w:spacing w:line="360" w:lineRule="auto"/>
        <w:rPr>
          <w:sz w:val="24"/>
          <w:szCs w:val="24"/>
        </w:rPr>
      </w:pPr>
    </w:p>
    <w:p w:rsidR="00FE4ACA" w:rsidRDefault="00FE4ACA" w:rsidP="00B849A7">
      <w:pPr>
        <w:spacing w:line="360" w:lineRule="auto"/>
        <w:rPr>
          <w:sz w:val="24"/>
          <w:szCs w:val="24"/>
        </w:rPr>
      </w:pPr>
    </w:p>
    <w:p w:rsidR="00FE4ACA" w:rsidRDefault="001E1133" w:rsidP="009E58EE">
      <w:pPr>
        <w:spacing w:line="360" w:lineRule="auto"/>
        <w:jc w:val="center"/>
        <w:rPr>
          <w:sz w:val="24"/>
          <w:szCs w:val="24"/>
        </w:rPr>
      </w:pPr>
      <w:r>
        <w:rPr>
          <w:sz w:val="24"/>
          <w:szCs w:val="24"/>
        </w:rPr>
        <w:t>Mielle Bulterman</w:t>
      </w:r>
      <w:r w:rsidR="00FE4ACA">
        <w:rPr>
          <w:sz w:val="24"/>
          <w:szCs w:val="24"/>
        </w:rPr>
        <w:tab/>
      </w:r>
      <w:r w:rsidR="00FE4ACA">
        <w:rPr>
          <w:sz w:val="24"/>
          <w:szCs w:val="24"/>
        </w:rPr>
        <w:tab/>
      </w:r>
      <w:r w:rsidR="00FE4ACA">
        <w:rPr>
          <w:sz w:val="24"/>
          <w:szCs w:val="24"/>
        </w:rPr>
        <w:tab/>
      </w:r>
      <w:r w:rsidR="00FE4ACA">
        <w:rPr>
          <w:sz w:val="24"/>
          <w:szCs w:val="24"/>
        </w:rPr>
        <w:tab/>
      </w:r>
      <w:r w:rsidR="00FE4ACA">
        <w:rPr>
          <w:sz w:val="24"/>
          <w:szCs w:val="24"/>
        </w:rPr>
        <w:tab/>
      </w:r>
      <w:r w:rsidR="00FE4ACA">
        <w:rPr>
          <w:sz w:val="24"/>
          <w:szCs w:val="24"/>
        </w:rPr>
        <w:tab/>
      </w:r>
      <w:r w:rsidR="00CA6179" w:rsidRPr="00BA607C">
        <w:rPr>
          <w:b/>
          <w:sz w:val="24"/>
          <w:szCs w:val="24"/>
        </w:rPr>
        <w:t>[naam medewerker]</w:t>
      </w:r>
    </w:p>
    <w:p w:rsidR="00FE4ACA" w:rsidRDefault="00FE4ACA" w:rsidP="009E58EE">
      <w:pPr>
        <w:spacing w:line="360" w:lineRule="auto"/>
        <w:ind w:firstLine="708"/>
        <w:jc w:val="center"/>
        <w:rPr>
          <w:sz w:val="24"/>
          <w:szCs w:val="24"/>
        </w:rPr>
      </w:pPr>
    </w:p>
    <w:p w:rsidR="00FE4ACA" w:rsidRDefault="00FE4ACA" w:rsidP="009E58EE">
      <w:pPr>
        <w:spacing w:line="360" w:lineRule="auto"/>
        <w:jc w:val="center"/>
        <w:rPr>
          <w:sz w:val="24"/>
          <w:szCs w:val="24"/>
        </w:rPr>
      </w:pPr>
      <w:r>
        <w:rPr>
          <w:sz w:val="24"/>
          <w:szCs w:val="24"/>
        </w:rPr>
        <w:t>Gemachtigden</w:t>
      </w:r>
    </w:p>
    <w:p w:rsidR="00FE4ACA" w:rsidRDefault="00FE4ACA" w:rsidP="00B849A7">
      <w:pPr>
        <w:spacing w:line="360" w:lineRule="auto"/>
        <w:ind w:firstLine="708"/>
        <w:jc w:val="both"/>
        <w:rPr>
          <w:sz w:val="24"/>
          <w:szCs w:val="24"/>
        </w:rPr>
      </w:pPr>
    </w:p>
    <w:p w:rsidR="00FE4ACA" w:rsidRDefault="00FE4ACA" w:rsidP="00B849A7">
      <w:pPr>
        <w:spacing w:line="360" w:lineRule="auto"/>
        <w:ind w:firstLine="708"/>
        <w:jc w:val="both"/>
        <w:rPr>
          <w:sz w:val="24"/>
          <w:szCs w:val="24"/>
        </w:rPr>
      </w:pPr>
    </w:p>
    <w:p w:rsidR="00FE4ACA" w:rsidRDefault="00CA6179" w:rsidP="00D10DDD">
      <w:pPr>
        <w:spacing w:line="360" w:lineRule="auto"/>
        <w:ind w:firstLine="567"/>
        <w:jc w:val="both"/>
      </w:pPr>
      <w:r>
        <w:rPr>
          <w:sz w:val="24"/>
          <w:szCs w:val="24"/>
        </w:rPr>
        <w:t>Den Haag</w:t>
      </w:r>
      <w:r w:rsidR="00FE4ACA">
        <w:rPr>
          <w:sz w:val="24"/>
          <w:szCs w:val="24"/>
        </w:rPr>
        <w:t xml:space="preserve">, </w:t>
      </w:r>
      <w:r w:rsidRPr="00BA607C">
        <w:rPr>
          <w:b/>
          <w:sz w:val="24"/>
          <w:szCs w:val="24"/>
        </w:rPr>
        <w:t>[datum]</w:t>
      </w:r>
    </w:p>
    <w:sectPr w:rsidR="00FE4ACA" w:rsidSect="0018554C">
      <w:footerReference w:type="even" r:id="rId9"/>
      <w:footerReference w:type="default" r:id="rId10"/>
      <w:head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9BF" w:rsidRDefault="004E09BF" w:rsidP="00B86FE9">
      <w:r>
        <w:separator/>
      </w:r>
    </w:p>
  </w:endnote>
  <w:endnote w:type="continuationSeparator" w:id="0">
    <w:p w:rsidR="004E09BF" w:rsidRDefault="004E09BF" w:rsidP="00B8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mp;W Syntax (Adob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BF" w:rsidRDefault="004E09BF" w:rsidP="00877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E09BF" w:rsidRDefault="004E0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BF" w:rsidRDefault="004E09BF" w:rsidP="00877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A55">
      <w:rPr>
        <w:rStyle w:val="PageNumber"/>
        <w:noProof/>
      </w:rPr>
      <w:t>3</w:t>
    </w:r>
    <w:r>
      <w:rPr>
        <w:rStyle w:val="PageNumber"/>
      </w:rPr>
      <w:fldChar w:fldCharType="end"/>
    </w:r>
  </w:p>
  <w:p w:rsidR="004E09BF" w:rsidRDefault="004E09BF">
    <w:pPr>
      <w:pStyle w:val="Footer"/>
      <w:jc w:val="right"/>
    </w:pPr>
  </w:p>
  <w:p w:rsidR="004E09BF" w:rsidRDefault="004E0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9BF" w:rsidRDefault="004E09BF" w:rsidP="00B86FE9">
      <w:r>
        <w:separator/>
      </w:r>
    </w:p>
  </w:footnote>
  <w:footnote w:type="continuationSeparator" w:id="0">
    <w:p w:rsidR="004E09BF" w:rsidRDefault="004E09BF" w:rsidP="00B8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BF" w:rsidRDefault="004E09BF" w:rsidP="00AC56F5">
    <w:pPr>
      <w:pStyle w:val="Header"/>
      <w:jc w:val="center"/>
    </w:pPr>
    <w:r>
      <w:rPr>
        <w:noProof/>
        <w:lang w:eastAsia="nl-NL"/>
      </w:rPr>
      <w:drawing>
        <wp:inline distT="0" distB="0" distL="0" distR="0" wp14:anchorId="40918EB8" wp14:editId="2B1CFE90">
          <wp:extent cx="469900" cy="15748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b w:val="0"/>
        <w:i w:val="0"/>
        <w:color w:val="auto"/>
        <w:sz w:val="24"/>
      </w:r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rPr>
        <w:rFonts w:cs="Times New Roman"/>
      </w:rPr>
    </w:lvl>
  </w:abstractNum>
  <w:abstractNum w:abstractNumId="3">
    <w:nsid w:val="00000004"/>
    <w:multiLevelType w:val="singleLevel"/>
    <w:tmpl w:val="00000004"/>
    <w:name w:val="WW8Num4"/>
    <w:lvl w:ilvl="0">
      <w:numFmt w:val="bullet"/>
      <w:lvlText w:val="-"/>
      <w:lvlJc w:val="left"/>
      <w:pPr>
        <w:tabs>
          <w:tab w:val="num" w:pos="1287"/>
        </w:tabs>
        <w:ind w:left="1287" w:hanging="360"/>
      </w:pPr>
      <w:rPr>
        <w:rFonts w:ascii="Times New Roman" w:hAnsi="Times New Roman"/>
        <w:b w:val="0"/>
        <w:i w:val="0"/>
        <w:color w:val="auto"/>
        <w:sz w:val="24"/>
      </w:rPr>
    </w:lvl>
  </w:abstractNum>
  <w:abstractNum w:abstractNumId="4">
    <w:nsid w:val="2FE47D48"/>
    <w:multiLevelType w:val="hybridMultilevel"/>
    <w:tmpl w:val="01324E48"/>
    <w:lvl w:ilvl="0" w:tplc="3D4CE22C">
      <w:numFmt w:val="bullet"/>
      <w:lvlText w:val="-"/>
      <w:lvlJc w:val="left"/>
      <w:pPr>
        <w:tabs>
          <w:tab w:val="num" w:pos="1080"/>
        </w:tabs>
        <w:ind w:left="1080" w:hanging="360"/>
      </w:pPr>
      <w:rPr>
        <w:rFonts w:ascii="Times New Roman" w:eastAsia="Times New Roman" w:hAnsi="Times New Roman"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nsid w:val="3E021CBB"/>
    <w:multiLevelType w:val="hybridMultilevel"/>
    <w:tmpl w:val="0C2A16E2"/>
    <w:lvl w:ilvl="0" w:tplc="1950732E">
      <w:start w:val="6"/>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6">
    <w:nsid w:val="60130B73"/>
    <w:multiLevelType w:val="hybridMultilevel"/>
    <w:tmpl w:val="EF6EEE22"/>
    <w:lvl w:ilvl="0" w:tplc="05AE51EA">
      <w:start w:val="1"/>
      <w:numFmt w:val="low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464"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nsid w:val="727A0A13"/>
    <w:multiLevelType w:val="hybridMultilevel"/>
    <w:tmpl w:val="66B81B22"/>
    <w:lvl w:ilvl="0" w:tplc="2ED2764A">
      <w:start w:val="250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A7"/>
    <w:rsid w:val="000006DE"/>
    <w:rsid w:val="00002AB3"/>
    <w:rsid w:val="000056A5"/>
    <w:rsid w:val="00022326"/>
    <w:rsid w:val="00076788"/>
    <w:rsid w:val="00081471"/>
    <w:rsid w:val="00081847"/>
    <w:rsid w:val="000C3027"/>
    <w:rsid w:val="000C55E9"/>
    <w:rsid w:val="000D5E3D"/>
    <w:rsid w:val="000F53AA"/>
    <w:rsid w:val="00112E24"/>
    <w:rsid w:val="0014405D"/>
    <w:rsid w:val="001545D3"/>
    <w:rsid w:val="00170916"/>
    <w:rsid w:val="0018554C"/>
    <w:rsid w:val="001E1133"/>
    <w:rsid w:val="00241EE4"/>
    <w:rsid w:val="00262881"/>
    <w:rsid w:val="0026702B"/>
    <w:rsid w:val="002B0048"/>
    <w:rsid w:val="002E0BDF"/>
    <w:rsid w:val="002F2FAE"/>
    <w:rsid w:val="003139C0"/>
    <w:rsid w:val="00332336"/>
    <w:rsid w:val="00335987"/>
    <w:rsid w:val="0034150A"/>
    <w:rsid w:val="00350982"/>
    <w:rsid w:val="00393FFA"/>
    <w:rsid w:val="003A7C59"/>
    <w:rsid w:val="00421B28"/>
    <w:rsid w:val="0042548B"/>
    <w:rsid w:val="0043739C"/>
    <w:rsid w:val="004458E6"/>
    <w:rsid w:val="00474A62"/>
    <w:rsid w:val="004B4AC5"/>
    <w:rsid w:val="004E0312"/>
    <w:rsid w:val="004E09BF"/>
    <w:rsid w:val="0051115F"/>
    <w:rsid w:val="0052778D"/>
    <w:rsid w:val="005333C7"/>
    <w:rsid w:val="005817E8"/>
    <w:rsid w:val="00582E6C"/>
    <w:rsid w:val="005835A4"/>
    <w:rsid w:val="005C688E"/>
    <w:rsid w:val="00663099"/>
    <w:rsid w:val="0067224E"/>
    <w:rsid w:val="006E2429"/>
    <w:rsid w:val="006F3B96"/>
    <w:rsid w:val="00713D7F"/>
    <w:rsid w:val="00733DFA"/>
    <w:rsid w:val="00754216"/>
    <w:rsid w:val="00791224"/>
    <w:rsid w:val="007A04E2"/>
    <w:rsid w:val="007A1882"/>
    <w:rsid w:val="007A228F"/>
    <w:rsid w:val="007A78D0"/>
    <w:rsid w:val="007C14E7"/>
    <w:rsid w:val="007D3846"/>
    <w:rsid w:val="007D403C"/>
    <w:rsid w:val="00824FB9"/>
    <w:rsid w:val="0083269F"/>
    <w:rsid w:val="0084761B"/>
    <w:rsid w:val="008775BC"/>
    <w:rsid w:val="00895641"/>
    <w:rsid w:val="008B6D06"/>
    <w:rsid w:val="008D1087"/>
    <w:rsid w:val="008E401A"/>
    <w:rsid w:val="009548C8"/>
    <w:rsid w:val="009611F6"/>
    <w:rsid w:val="00964236"/>
    <w:rsid w:val="0098217D"/>
    <w:rsid w:val="00993352"/>
    <w:rsid w:val="009C6DFE"/>
    <w:rsid w:val="009D43D9"/>
    <w:rsid w:val="009D4FAD"/>
    <w:rsid w:val="009D57FD"/>
    <w:rsid w:val="009E58EE"/>
    <w:rsid w:val="00A04163"/>
    <w:rsid w:val="00A454C3"/>
    <w:rsid w:val="00A474DE"/>
    <w:rsid w:val="00A63ECC"/>
    <w:rsid w:val="00A64FD3"/>
    <w:rsid w:val="00A808A7"/>
    <w:rsid w:val="00A95D69"/>
    <w:rsid w:val="00AA3BE4"/>
    <w:rsid w:val="00AB0476"/>
    <w:rsid w:val="00AB3455"/>
    <w:rsid w:val="00AC56F5"/>
    <w:rsid w:val="00AD1FCF"/>
    <w:rsid w:val="00AD4EEE"/>
    <w:rsid w:val="00AD6B87"/>
    <w:rsid w:val="00AD754F"/>
    <w:rsid w:val="00B2582C"/>
    <w:rsid w:val="00B37038"/>
    <w:rsid w:val="00B37BA5"/>
    <w:rsid w:val="00B600C5"/>
    <w:rsid w:val="00B64367"/>
    <w:rsid w:val="00B67828"/>
    <w:rsid w:val="00B7589D"/>
    <w:rsid w:val="00B75D3A"/>
    <w:rsid w:val="00B849A7"/>
    <w:rsid w:val="00B86FE9"/>
    <w:rsid w:val="00B95BEB"/>
    <w:rsid w:val="00BA607C"/>
    <w:rsid w:val="00BB4E79"/>
    <w:rsid w:val="00BB64FA"/>
    <w:rsid w:val="00BD240E"/>
    <w:rsid w:val="00C24D0C"/>
    <w:rsid w:val="00C62068"/>
    <w:rsid w:val="00C74D52"/>
    <w:rsid w:val="00C75661"/>
    <w:rsid w:val="00C8240D"/>
    <w:rsid w:val="00CA6179"/>
    <w:rsid w:val="00CC44E6"/>
    <w:rsid w:val="00D10DDD"/>
    <w:rsid w:val="00D13237"/>
    <w:rsid w:val="00D33329"/>
    <w:rsid w:val="00D54F46"/>
    <w:rsid w:val="00DA4A55"/>
    <w:rsid w:val="00DE38A4"/>
    <w:rsid w:val="00DF62E6"/>
    <w:rsid w:val="00E11D75"/>
    <w:rsid w:val="00E524DA"/>
    <w:rsid w:val="00F044B7"/>
    <w:rsid w:val="00F31332"/>
    <w:rsid w:val="00F3626E"/>
    <w:rsid w:val="00F5719A"/>
    <w:rsid w:val="00F77A4D"/>
    <w:rsid w:val="00F84CE4"/>
    <w:rsid w:val="00FC5E2F"/>
    <w:rsid w:val="00FE4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A7"/>
    <w:pPr>
      <w:suppressAutoHyphens/>
    </w:pPr>
    <w:rPr>
      <w:rFonts w:ascii="Times New Roman" w:eastAsia="Times New Roman" w:hAnsi="Times New Roman"/>
      <w:szCs w:val="20"/>
      <w:lang w:eastAsia="ar-SA"/>
    </w:rPr>
  </w:style>
  <w:style w:type="paragraph" w:styleId="Heading1">
    <w:name w:val="heading 1"/>
    <w:basedOn w:val="Normal"/>
    <w:next w:val="Normal"/>
    <w:link w:val="Heading1Char"/>
    <w:uiPriority w:val="99"/>
    <w:qFormat/>
    <w:rsid w:val="00B849A7"/>
    <w:pPr>
      <w:keepNext/>
      <w:tabs>
        <w:tab w:val="num" w:pos="0"/>
      </w:tabs>
      <w:spacing w:line="360" w:lineRule="auto"/>
      <w:ind w:left="432" w:hanging="432"/>
      <w:jc w:val="both"/>
      <w:outlineLvl w:val="0"/>
    </w:pPr>
    <w:rPr>
      <w:b/>
      <w:sz w:val="24"/>
      <w:lang w:val="en-US"/>
    </w:rPr>
  </w:style>
  <w:style w:type="paragraph" w:styleId="Heading2">
    <w:name w:val="heading 2"/>
    <w:basedOn w:val="Normal"/>
    <w:next w:val="Normal"/>
    <w:link w:val="Heading2Char"/>
    <w:uiPriority w:val="99"/>
    <w:qFormat/>
    <w:rsid w:val="00B849A7"/>
    <w:pPr>
      <w:keepNext/>
      <w:tabs>
        <w:tab w:val="num" w:pos="0"/>
      </w:tabs>
      <w:spacing w:line="360" w:lineRule="auto"/>
      <w:ind w:left="360"/>
      <w:jc w:val="both"/>
      <w:outlineLvl w:val="1"/>
    </w:pPr>
    <w:rPr>
      <w:i/>
    </w:rPr>
  </w:style>
  <w:style w:type="paragraph" w:styleId="Heading4">
    <w:name w:val="heading 4"/>
    <w:basedOn w:val="Normal"/>
    <w:next w:val="Normal"/>
    <w:link w:val="Heading4Char"/>
    <w:uiPriority w:val="99"/>
    <w:qFormat/>
    <w:rsid w:val="00B849A7"/>
    <w:pPr>
      <w:keepNext/>
      <w:spacing w:before="240" w:after="60"/>
      <w:outlineLvl w:val="3"/>
    </w:pPr>
    <w:rPr>
      <w:b/>
      <w:bCs/>
      <w:sz w:val="28"/>
      <w:szCs w:val="28"/>
    </w:rPr>
  </w:style>
  <w:style w:type="paragraph" w:styleId="Heading5">
    <w:name w:val="heading 5"/>
    <w:basedOn w:val="Normal"/>
    <w:next w:val="Normal"/>
    <w:link w:val="Heading5Char"/>
    <w:uiPriority w:val="99"/>
    <w:qFormat/>
    <w:rsid w:val="00B849A7"/>
    <w:pPr>
      <w:keepNext/>
      <w:tabs>
        <w:tab w:val="num" w:pos="0"/>
      </w:tabs>
      <w:spacing w:line="360" w:lineRule="auto"/>
      <w:ind w:left="1008" w:hanging="1008"/>
      <w:jc w:val="center"/>
      <w:outlineLvl w:val="4"/>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49A7"/>
    <w:rPr>
      <w:rFonts w:ascii="Times New Roman" w:hAnsi="Times New Roman" w:cs="Times New Roman"/>
      <w:b/>
      <w:sz w:val="20"/>
      <w:szCs w:val="20"/>
      <w:lang w:val="en-US" w:eastAsia="ar-SA" w:bidi="ar-SA"/>
    </w:rPr>
  </w:style>
  <w:style w:type="character" w:customStyle="1" w:styleId="Heading2Char">
    <w:name w:val="Heading 2 Char"/>
    <w:basedOn w:val="DefaultParagraphFont"/>
    <w:link w:val="Heading2"/>
    <w:uiPriority w:val="99"/>
    <w:locked/>
    <w:rsid w:val="00B849A7"/>
    <w:rPr>
      <w:rFonts w:ascii="Times New Roman" w:hAnsi="Times New Roman" w:cs="Times New Roman"/>
      <w:i/>
      <w:sz w:val="20"/>
      <w:szCs w:val="20"/>
      <w:lang w:eastAsia="ar-SA" w:bidi="ar-SA"/>
    </w:rPr>
  </w:style>
  <w:style w:type="character" w:customStyle="1" w:styleId="Heading4Char">
    <w:name w:val="Heading 4 Char"/>
    <w:basedOn w:val="DefaultParagraphFont"/>
    <w:link w:val="Heading4"/>
    <w:uiPriority w:val="99"/>
    <w:locked/>
    <w:rsid w:val="00B849A7"/>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locked/>
    <w:rsid w:val="00B849A7"/>
    <w:rPr>
      <w:rFonts w:ascii="Times New Roman" w:hAnsi="Times New Roman" w:cs="Times New Roman"/>
      <w:b/>
      <w:caps/>
      <w:sz w:val="20"/>
      <w:szCs w:val="20"/>
      <w:lang w:eastAsia="ar-SA" w:bidi="ar-SA"/>
    </w:rPr>
  </w:style>
  <w:style w:type="character" w:styleId="Hyperlink">
    <w:name w:val="Hyperlink"/>
    <w:basedOn w:val="DefaultParagraphFont"/>
    <w:uiPriority w:val="99"/>
    <w:rsid w:val="00B849A7"/>
    <w:rPr>
      <w:rFonts w:cs="Times New Roman"/>
      <w:color w:val="0000FF"/>
      <w:u w:val="single"/>
    </w:rPr>
  </w:style>
  <w:style w:type="paragraph" w:styleId="BodyText">
    <w:name w:val="Body Text"/>
    <w:basedOn w:val="Normal"/>
    <w:link w:val="BodyTextChar"/>
    <w:uiPriority w:val="99"/>
    <w:rsid w:val="00B849A7"/>
    <w:pPr>
      <w:spacing w:after="120"/>
    </w:pPr>
  </w:style>
  <w:style w:type="character" w:customStyle="1" w:styleId="BodyTextChar">
    <w:name w:val="Body Text Char"/>
    <w:basedOn w:val="DefaultParagraphFont"/>
    <w:link w:val="BodyText"/>
    <w:uiPriority w:val="99"/>
    <w:locked/>
    <w:rsid w:val="00B849A7"/>
    <w:rPr>
      <w:rFonts w:ascii="Times New Roman" w:hAnsi="Times New Roman" w:cs="Times New Roman"/>
      <w:sz w:val="20"/>
      <w:szCs w:val="20"/>
      <w:lang w:eastAsia="ar-SA" w:bidi="ar-SA"/>
    </w:rPr>
  </w:style>
  <w:style w:type="paragraph" w:styleId="List">
    <w:name w:val="List"/>
    <w:basedOn w:val="Normal"/>
    <w:uiPriority w:val="99"/>
    <w:rsid w:val="00B849A7"/>
    <w:pPr>
      <w:overflowPunct w:val="0"/>
      <w:autoSpaceDE w:val="0"/>
      <w:ind w:left="283" w:hanging="283"/>
      <w:textAlignment w:val="baseline"/>
    </w:pPr>
    <w:rPr>
      <w:rFonts w:ascii="V&amp;W Syntax (Adobe)" w:hAnsi="V&amp;W Syntax (Adobe)"/>
      <w:sz w:val="19"/>
      <w:lang w:val="nl"/>
    </w:rPr>
  </w:style>
  <w:style w:type="paragraph" w:styleId="Header">
    <w:name w:val="header"/>
    <w:basedOn w:val="Normal"/>
    <w:link w:val="HeaderChar"/>
    <w:rsid w:val="00B849A7"/>
    <w:pPr>
      <w:tabs>
        <w:tab w:val="center" w:pos="4153"/>
        <w:tab w:val="right" w:pos="8306"/>
      </w:tabs>
    </w:pPr>
  </w:style>
  <w:style w:type="character" w:customStyle="1" w:styleId="HeaderChar">
    <w:name w:val="Header Char"/>
    <w:basedOn w:val="DefaultParagraphFont"/>
    <w:link w:val="Header"/>
    <w:locked/>
    <w:rsid w:val="00B849A7"/>
    <w:rPr>
      <w:rFonts w:ascii="Times New Roman" w:hAnsi="Times New Roman" w:cs="Times New Roman"/>
      <w:sz w:val="20"/>
      <w:szCs w:val="20"/>
      <w:lang w:eastAsia="ar-SA" w:bidi="ar-SA"/>
    </w:rPr>
  </w:style>
  <w:style w:type="paragraph" w:styleId="ListParagraph">
    <w:name w:val="List Paragraph"/>
    <w:basedOn w:val="Normal"/>
    <w:qFormat/>
    <w:rsid w:val="00B849A7"/>
    <w:pPr>
      <w:ind w:left="720"/>
    </w:pPr>
  </w:style>
  <w:style w:type="paragraph" w:styleId="Footer">
    <w:name w:val="footer"/>
    <w:basedOn w:val="Normal"/>
    <w:link w:val="FooterChar"/>
    <w:uiPriority w:val="99"/>
    <w:rsid w:val="00B849A7"/>
    <w:pPr>
      <w:tabs>
        <w:tab w:val="center" w:pos="4513"/>
        <w:tab w:val="right" w:pos="9026"/>
      </w:tabs>
    </w:pPr>
  </w:style>
  <w:style w:type="character" w:customStyle="1" w:styleId="FooterChar">
    <w:name w:val="Footer Char"/>
    <w:basedOn w:val="DefaultParagraphFont"/>
    <w:link w:val="Footer"/>
    <w:uiPriority w:val="99"/>
    <w:locked/>
    <w:rsid w:val="00B849A7"/>
    <w:rPr>
      <w:rFonts w:ascii="Times New Roman" w:hAnsi="Times New Roman" w:cs="Times New Roman"/>
      <w:sz w:val="20"/>
      <w:szCs w:val="20"/>
      <w:lang w:eastAsia="ar-SA" w:bidi="ar-SA"/>
    </w:rPr>
  </w:style>
  <w:style w:type="paragraph" w:customStyle="1" w:styleId="Lijstalinea1">
    <w:name w:val="Lijstalinea1"/>
    <w:basedOn w:val="Normal"/>
    <w:uiPriority w:val="99"/>
    <w:rsid w:val="00B849A7"/>
    <w:pPr>
      <w:ind w:left="720"/>
    </w:pPr>
  </w:style>
  <w:style w:type="paragraph" w:styleId="BalloonText">
    <w:name w:val="Balloon Text"/>
    <w:basedOn w:val="Normal"/>
    <w:link w:val="BalloonTextChar"/>
    <w:uiPriority w:val="99"/>
    <w:semiHidden/>
    <w:rsid w:val="00663099"/>
    <w:rPr>
      <w:rFonts w:ascii="Tahoma" w:hAnsi="Tahoma" w:cs="Tahoma"/>
      <w:sz w:val="16"/>
      <w:szCs w:val="16"/>
    </w:rPr>
  </w:style>
  <w:style w:type="character" w:customStyle="1" w:styleId="BalloonTextChar">
    <w:name w:val="Balloon Text Char"/>
    <w:basedOn w:val="DefaultParagraphFont"/>
    <w:link w:val="BalloonText"/>
    <w:uiPriority w:val="99"/>
    <w:semiHidden/>
    <w:rsid w:val="00161498"/>
    <w:rPr>
      <w:rFonts w:ascii="Times New Roman" w:eastAsia="Times New Roman" w:hAnsi="Times New Roman"/>
      <w:sz w:val="0"/>
      <w:szCs w:val="0"/>
      <w:lang w:eastAsia="ar-SA"/>
    </w:rPr>
  </w:style>
  <w:style w:type="character" w:styleId="PageNumber">
    <w:name w:val="page number"/>
    <w:basedOn w:val="DefaultParagraphFont"/>
    <w:uiPriority w:val="99"/>
    <w:rsid w:val="00335987"/>
    <w:rPr>
      <w:rFonts w:cs="Times New Roman"/>
    </w:rPr>
  </w:style>
  <w:style w:type="character" w:styleId="CommentReference">
    <w:name w:val="annotation reference"/>
    <w:basedOn w:val="DefaultParagraphFont"/>
    <w:semiHidden/>
    <w:unhideWhenUsed/>
    <w:rsid w:val="00DF62E6"/>
    <w:rPr>
      <w:sz w:val="16"/>
      <w:szCs w:val="16"/>
    </w:rPr>
  </w:style>
  <w:style w:type="paragraph" w:styleId="CommentText">
    <w:name w:val="annotation text"/>
    <w:basedOn w:val="Normal"/>
    <w:link w:val="CommentTextChar"/>
    <w:uiPriority w:val="99"/>
    <w:semiHidden/>
    <w:unhideWhenUsed/>
    <w:rsid w:val="00DF62E6"/>
    <w:rPr>
      <w:sz w:val="20"/>
    </w:rPr>
  </w:style>
  <w:style w:type="character" w:customStyle="1" w:styleId="CommentTextChar">
    <w:name w:val="Comment Text Char"/>
    <w:basedOn w:val="DefaultParagraphFont"/>
    <w:link w:val="CommentText"/>
    <w:uiPriority w:val="99"/>
    <w:semiHidden/>
    <w:rsid w:val="00DF62E6"/>
    <w:rPr>
      <w:rFonts w:ascii="Times New Roman" w:eastAsia="Times New Roman" w:hAnsi="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DF62E6"/>
    <w:rPr>
      <w:b/>
      <w:bCs/>
    </w:rPr>
  </w:style>
  <w:style w:type="character" w:customStyle="1" w:styleId="CommentSubjectChar">
    <w:name w:val="Comment Subject Char"/>
    <w:basedOn w:val="CommentTextChar"/>
    <w:link w:val="CommentSubject"/>
    <w:uiPriority w:val="99"/>
    <w:semiHidden/>
    <w:rsid w:val="00DF62E6"/>
    <w:rPr>
      <w:rFonts w:ascii="Times New Roman" w:eastAsia="Times New Roman" w:hAnsi="Times New Roman"/>
      <w:b/>
      <w:bCs/>
      <w:sz w:val="20"/>
      <w:szCs w:val="20"/>
      <w:lang w:eastAsia="ar-SA"/>
    </w:rPr>
  </w:style>
  <w:style w:type="paragraph" w:customStyle="1" w:styleId="BodyTextIndent31">
    <w:name w:val="Body Text Indent 31"/>
    <w:basedOn w:val="Normal"/>
    <w:rsid w:val="00D10DDD"/>
    <w:pPr>
      <w:spacing w:line="360" w:lineRule="auto"/>
      <w:ind w:left="567" w:hanging="567"/>
      <w:jc w:val="both"/>
    </w:pPr>
    <w:rPr>
      <w:b/>
      <w:sz w:val="24"/>
    </w:rPr>
  </w:style>
  <w:style w:type="character" w:styleId="Strong">
    <w:name w:val="Strong"/>
    <w:basedOn w:val="DefaultParagraphFont"/>
    <w:uiPriority w:val="22"/>
    <w:qFormat/>
    <w:locked/>
    <w:rsid w:val="00D10D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A7"/>
    <w:pPr>
      <w:suppressAutoHyphens/>
    </w:pPr>
    <w:rPr>
      <w:rFonts w:ascii="Times New Roman" w:eastAsia="Times New Roman" w:hAnsi="Times New Roman"/>
      <w:szCs w:val="20"/>
      <w:lang w:eastAsia="ar-SA"/>
    </w:rPr>
  </w:style>
  <w:style w:type="paragraph" w:styleId="Heading1">
    <w:name w:val="heading 1"/>
    <w:basedOn w:val="Normal"/>
    <w:next w:val="Normal"/>
    <w:link w:val="Heading1Char"/>
    <w:uiPriority w:val="99"/>
    <w:qFormat/>
    <w:rsid w:val="00B849A7"/>
    <w:pPr>
      <w:keepNext/>
      <w:tabs>
        <w:tab w:val="num" w:pos="0"/>
      </w:tabs>
      <w:spacing w:line="360" w:lineRule="auto"/>
      <w:ind w:left="432" w:hanging="432"/>
      <w:jc w:val="both"/>
      <w:outlineLvl w:val="0"/>
    </w:pPr>
    <w:rPr>
      <w:b/>
      <w:sz w:val="24"/>
      <w:lang w:val="en-US"/>
    </w:rPr>
  </w:style>
  <w:style w:type="paragraph" w:styleId="Heading2">
    <w:name w:val="heading 2"/>
    <w:basedOn w:val="Normal"/>
    <w:next w:val="Normal"/>
    <w:link w:val="Heading2Char"/>
    <w:uiPriority w:val="99"/>
    <w:qFormat/>
    <w:rsid w:val="00B849A7"/>
    <w:pPr>
      <w:keepNext/>
      <w:tabs>
        <w:tab w:val="num" w:pos="0"/>
      </w:tabs>
      <w:spacing w:line="360" w:lineRule="auto"/>
      <w:ind w:left="360"/>
      <w:jc w:val="both"/>
      <w:outlineLvl w:val="1"/>
    </w:pPr>
    <w:rPr>
      <w:i/>
    </w:rPr>
  </w:style>
  <w:style w:type="paragraph" w:styleId="Heading4">
    <w:name w:val="heading 4"/>
    <w:basedOn w:val="Normal"/>
    <w:next w:val="Normal"/>
    <w:link w:val="Heading4Char"/>
    <w:uiPriority w:val="99"/>
    <w:qFormat/>
    <w:rsid w:val="00B849A7"/>
    <w:pPr>
      <w:keepNext/>
      <w:spacing w:before="240" w:after="60"/>
      <w:outlineLvl w:val="3"/>
    </w:pPr>
    <w:rPr>
      <w:b/>
      <w:bCs/>
      <w:sz w:val="28"/>
      <w:szCs w:val="28"/>
    </w:rPr>
  </w:style>
  <w:style w:type="paragraph" w:styleId="Heading5">
    <w:name w:val="heading 5"/>
    <w:basedOn w:val="Normal"/>
    <w:next w:val="Normal"/>
    <w:link w:val="Heading5Char"/>
    <w:uiPriority w:val="99"/>
    <w:qFormat/>
    <w:rsid w:val="00B849A7"/>
    <w:pPr>
      <w:keepNext/>
      <w:tabs>
        <w:tab w:val="num" w:pos="0"/>
      </w:tabs>
      <w:spacing w:line="360" w:lineRule="auto"/>
      <w:ind w:left="1008" w:hanging="1008"/>
      <w:jc w:val="center"/>
      <w:outlineLvl w:val="4"/>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49A7"/>
    <w:rPr>
      <w:rFonts w:ascii="Times New Roman" w:hAnsi="Times New Roman" w:cs="Times New Roman"/>
      <w:b/>
      <w:sz w:val="20"/>
      <w:szCs w:val="20"/>
      <w:lang w:val="en-US" w:eastAsia="ar-SA" w:bidi="ar-SA"/>
    </w:rPr>
  </w:style>
  <w:style w:type="character" w:customStyle="1" w:styleId="Heading2Char">
    <w:name w:val="Heading 2 Char"/>
    <w:basedOn w:val="DefaultParagraphFont"/>
    <w:link w:val="Heading2"/>
    <w:uiPriority w:val="99"/>
    <w:locked/>
    <w:rsid w:val="00B849A7"/>
    <w:rPr>
      <w:rFonts w:ascii="Times New Roman" w:hAnsi="Times New Roman" w:cs="Times New Roman"/>
      <w:i/>
      <w:sz w:val="20"/>
      <w:szCs w:val="20"/>
      <w:lang w:eastAsia="ar-SA" w:bidi="ar-SA"/>
    </w:rPr>
  </w:style>
  <w:style w:type="character" w:customStyle="1" w:styleId="Heading4Char">
    <w:name w:val="Heading 4 Char"/>
    <w:basedOn w:val="DefaultParagraphFont"/>
    <w:link w:val="Heading4"/>
    <w:uiPriority w:val="99"/>
    <w:locked/>
    <w:rsid w:val="00B849A7"/>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locked/>
    <w:rsid w:val="00B849A7"/>
    <w:rPr>
      <w:rFonts w:ascii="Times New Roman" w:hAnsi="Times New Roman" w:cs="Times New Roman"/>
      <w:b/>
      <w:caps/>
      <w:sz w:val="20"/>
      <w:szCs w:val="20"/>
      <w:lang w:eastAsia="ar-SA" w:bidi="ar-SA"/>
    </w:rPr>
  </w:style>
  <w:style w:type="character" w:styleId="Hyperlink">
    <w:name w:val="Hyperlink"/>
    <w:basedOn w:val="DefaultParagraphFont"/>
    <w:uiPriority w:val="99"/>
    <w:rsid w:val="00B849A7"/>
    <w:rPr>
      <w:rFonts w:cs="Times New Roman"/>
      <w:color w:val="0000FF"/>
      <w:u w:val="single"/>
    </w:rPr>
  </w:style>
  <w:style w:type="paragraph" w:styleId="BodyText">
    <w:name w:val="Body Text"/>
    <w:basedOn w:val="Normal"/>
    <w:link w:val="BodyTextChar"/>
    <w:uiPriority w:val="99"/>
    <w:rsid w:val="00B849A7"/>
    <w:pPr>
      <w:spacing w:after="120"/>
    </w:pPr>
  </w:style>
  <w:style w:type="character" w:customStyle="1" w:styleId="BodyTextChar">
    <w:name w:val="Body Text Char"/>
    <w:basedOn w:val="DefaultParagraphFont"/>
    <w:link w:val="BodyText"/>
    <w:uiPriority w:val="99"/>
    <w:locked/>
    <w:rsid w:val="00B849A7"/>
    <w:rPr>
      <w:rFonts w:ascii="Times New Roman" w:hAnsi="Times New Roman" w:cs="Times New Roman"/>
      <w:sz w:val="20"/>
      <w:szCs w:val="20"/>
      <w:lang w:eastAsia="ar-SA" w:bidi="ar-SA"/>
    </w:rPr>
  </w:style>
  <w:style w:type="paragraph" w:styleId="List">
    <w:name w:val="List"/>
    <w:basedOn w:val="Normal"/>
    <w:uiPriority w:val="99"/>
    <w:rsid w:val="00B849A7"/>
    <w:pPr>
      <w:overflowPunct w:val="0"/>
      <w:autoSpaceDE w:val="0"/>
      <w:ind w:left="283" w:hanging="283"/>
      <w:textAlignment w:val="baseline"/>
    </w:pPr>
    <w:rPr>
      <w:rFonts w:ascii="V&amp;W Syntax (Adobe)" w:hAnsi="V&amp;W Syntax (Adobe)"/>
      <w:sz w:val="19"/>
      <w:lang w:val="nl"/>
    </w:rPr>
  </w:style>
  <w:style w:type="paragraph" w:styleId="Header">
    <w:name w:val="header"/>
    <w:basedOn w:val="Normal"/>
    <w:link w:val="HeaderChar"/>
    <w:rsid w:val="00B849A7"/>
    <w:pPr>
      <w:tabs>
        <w:tab w:val="center" w:pos="4153"/>
        <w:tab w:val="right" w:pos="8306"/>
      </w:tabs>
    </w:pPr>
  </w:style>
  <w:style w:type="character" w:customStyle="1" w:styleId="HeaderChar">
    <w:name w:val="Header Char"/>
    <w:basedOn w:val="DefaultParagraphFont"/>
    <w:link w:val="Header"/>
    <w:locked/>
    <w:rsid w:val="00B849A7"/>
    <w:rPr>
      <w:rFonts w:ascii="Times New Roman" w:hAnsi="Times New Roman" w:cs="Times New Roman"/>
      <w:sz w:val="20"/>
      <w:szCs w:val="20"/>
      <w:lang w:eastAsia="ar-SA" w:bidi="ar-SA"/>
    </w:rPr>
  </w:style>
  <w:style w:type="paragraph" w:styleId="ListParagraph">
    <w:name w:val="List Paragraph"/>
    <w:basedOn w:val="Normal"/>
    <w:qFormat/>
    <w:rsid w:val="00B849A7"/>
    <w:pPr>
      <w:ind w:left="720"/>
    </w:pPr>
  </w:style>
  <w:style w:type="paragraph" w:styleId="Footer">
    <w:name w:val="footer"/>
    <w:basedOn w:val="Normal"/>
    <w:link w:val="FooterChar"/>
    <w:uiPriority w:val="99"/>
    <w:rsid w:val="00B849A7"/>
    <w:pPr>
      <w:tabs>
        <w:tab w:val="center" w:pos="4513"/>
        <w:tab w:val="right" w:pos="9026"/>
      </w:tabs>
    </w:pPr>
  </w:style>
  <w:style w:type="character" w:customStyle="1" w:styleId="FooterChar">
    <w:name w:val="Footer Char"/>
    <w:basedOn w:val="DefaultParagraphFont"/>
    <w:link w:val="Footer"/>
    <w:uiPriority w:val="99"/>
    <w:locked/>
    <w:rsid w:val="00B849A7"/>
    <w:rPr>
      <w:rFonts w:ascii="Times New Roman" w:hAnsi="Times New Roman" w:cs="Times New Roman"/>
      <w:sz w:val="20"/>
      <w:szCs w:val="20"/>
      <w:lang w:eastAsia="ar-SA" w:bidi="ar-SA"/>
    </w:rPr>
  </w:style>
  <w:style w:type="paragraph" w:customStyle="1" w:styleId="Lijstalinea1">
    <w:name w:val="Lijstalinea1"/>
    <w:basedOn w:val="Normal"/>
    <w:uiPriority w:val="99"/>
    <w:rsid w:val="00B849A7"/>
    <w:pPr>
      <w:ind w:left="720"/>
    </w:pPr>
  </w:style>
  <w:style w:type="paragraph" w:styleId="BalloonText">
    <w:name w:val="Balloon Text"/>
    <w:basedOn w:val="Normal"/>
    <w:link w:val="BalloonTextChar"/>
    <w:uiPriority w:val="99"/>
    <w:semiHidden/>
    <w:rsid w:val="00663099"/>
    <w:rPr>
      <w:rFonts w:ascii="Tahoma" w:hAnsi="Tahoma" w:cs="Tahoma"/>
      <w:sz w:val="16"/>
      <w:szCs w:val="16"/>
    </w:rPr>
  </w:style>
  <w:style w:type="character" w:customStyle="1" w:styleId="BalloonTextChar">
    <w:name w:val="Balloon Text Char"/>
    <w:basedOn w:val="DefaultParagraphFont"/>
    <w:link w:val="BalloonText"/>
    <w:uiPriority w:val="99"/>
    <w:semiHidden/>
    <w:rsid w:val="00161498"/>
    <w:rPr>
      <w:rFonts w:ascii="Times New Roman" w:eastAsia="Times New Roman" w:hAnsi="Times New Roman"/>
      <w:sz w:val="0"/>
      <w:szCs w:val="0"/>
      <w:lang w:eastAsia="ar-SA"/>
    </w:rPr>
  </w:style>
  <w:style w:type="character" w:styleId="PageNumber">
    <w:name w:val="page number"/>
    <w:basedOn w:val="DefaultParagraphFont"/>
    <w:uiPriority w:val="99"/>
    <w:rsid w:val="00335987"/>
    <w:rPr>
      <w:rFonts w:cs="Times New Roman"/>
    </w:rPr>
  </w:style>
  <w:style w:type="character" w:styleId="CommentReference">
    <w:name w:val="annotation reference"/>
    <w:basedOn w:val="DefaultParagraphFont"/>
    <w:semiHidden/>
    <w:unhideWhenUsed/>
    <w:rsid w:val="00DF62E6"/>
    <w:rPr>
      <w:sz w:val="16"/>
      <w:szCs w:val="16"/>
    </w:rPr>
  </w:style>
  <w:style w:type="paragraph" w:styleId="CommentText">
    <w:name w:val="annotation text"/>
    <w:basedOn w:val="Normal"/>
    <w:link w:val="CommentTextChar"/>
    <w:uiPriority w:val="99"/>
    <w:semiHidden/>
    <w:unhideWhenUsed/>
    <w:rsid w:val="00DF62E6"/>
    <w:rPr>
      <w:sz w:val="20"/>
    </w:rPr>
  </w:style>
  <w:style w:type="character" w:customStyle="1" w:styleId="CommentTextChar">
    <w:name w:val="Comment Text Char"/>
    <w:basedOn w:val="DefaultParagraphFont"/>
    <w:link w:val="CommentText"/>
    <w:uiPriority w:val="99"/>
    <w:semiHidden/>
    <w:rsid w:val="00DF62E6"/>
    <w:rPr>
      <w:rFonts w:ascii="Times New Roman" w:eastAsia="Times New Roman" w:hAnsi="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DF62E6"/>
    <w:rPr>
      <w:b/>
      <w:bCs/>
    </w:rPr>
  </w:style>
  <w:style w:type="character" w:customStyle="1" w:styleId="CommentSubjectChar">
    <w:name w:val="Comment Subject Char"/>
    <w:basedOn w:val="CommentTextChar"/>
    <w:link w:val="CommentSubject"/>
    <w:uiPriority w:val="99"/>
    <w:semiHidden/>
    <w:rsid w:val="00DF62E6"/>
    <w:rPr>
      <w:rFonts w:ascii="Times New Roman" w:eastAsia="Times New Roman" w:hAnsi="Times New Roman"/>
      <w:b/>
      <w:bCs/>
      <w:sz w:val="20"/>
      <w:szCs w:val="20"/>
      <w:lang w:eastAsia="ar-SA"/>
    </w:rPr>
  </w:style>
  <w:style w:type="paragraph" w:customStyle="1" w:styleId="BodyTextIndent31">
    <w:name w:val="Body Text Indent 31"/>
    <w:basedOn w:val="Normal"/>
    <w:rsid w:val="00D10DDD"/>
    <w:pPr>
      <w:spacing w:line="360" w:lineRule="auto"/>
      <w:ind w:left="567" w:hanging="567"/>
      <w:jc w:val="both"/>
    </w:pPr>
    <w:rPr>
      <w:b/>
      <w:sz w:val="24"/>
    </w:rPr>
  </w:style>
  <w:style w:type="character" w:styleId="Strong">
    <w:name w:val="Strong"/>
    <w:basedOn w:val="DefaultParagraphFont"/>
    <w:uiPriority w:val="22"/>
    <w:qFormat/>
    <w:locked/>
    <w:rsid w:val="00D10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D9FB-A30E-4D72-BB50-BA50C1F5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3BC4A463</Template>
  <TotalTime>1</TotalTime>
  <Pages>3</Pages>
  <Words>316</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Directie Juridische Zaken</vt:lpstr>
    </vt:vector>
  </TitlesOfParts>
  <Company>Rijksoverheid</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Directie Juridische Zaken</dc:title>
  <dc:creator>NORDEN</dc:creator>
  <cp:lastModifiedBy>Monique Montagne</cp:lastModifiedBy>
  <cp:revision>2</cp:revision>
  <cp:lastPrinted>2011-05-04T13:31:00Z</cp:lastPrinted>
  <dcterms:created xsi:type="dcterms:W3CDTF">2015-04-02T15:27:00Z</dcterms:created>
  <dcterms:modified xsi:type="dcterms:W3CDTF">2015-04-02T15:27:00Z</dcterms:modified>
</cp:coreProperties>
</file>